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E7BB9" w14:textId="77777777" w:rsidR="00D36D7C" w:rsidRPr="00D36D7C" w:rsidRDefault="00D36D7C" w:rsidP="00D36D7C">
      <w:pPr>
        <w:shd w:val="clear" w:color="auto" w:fill="FFFFFF"/>
        <w:jc w:val="both"/>
        <w:rPr>
          <w:rFonts w:ascii="Arial" w:hAnsi="Arial" w:cs="Arial"/>
          <w:lang w:eastAsia="en-GB"/>
        </w:rPr>
      </w:pPr>
      <w:r w:rsidRPr="00D36D7C">
        <w:rPr>
          <w:rFonts w:ascii="Arial" w:hAnsi="Arial" w:cs="Arial"/>
          <w:noProof/>
          <w:lang w:eastAsia="en-GB"/>
        </w:rPr>
        <w:drawing>
          <wp:anchor distT="0" distB="0" distL="114300" distR="114300" simplePos="0" relativeHeight="251661312" behindDoc="0" locked="0" layoutInCell="1" allowOverlap="1" wp14:anchorId="105190D0" wp14:editId="5CD22769">
            <wp:simplePos x="0" y="0"/>
            <wp:positionH relativeFrom="margin">
              <wp:align>center</wp:align>
            </wp:positionH>
            <wp:positionV relativeFrom="paragraph">
              <wp:posOffset>-163830</wp:posOffset>
            </wp:positionV>
            <wp:extent cx="2804160" cy="2076971"/>
            <wp:effectExtent l="0" t="0" r="0" b="0"/>
            <wp:wrapNone/>
            <wp:docPr id="12" name="Picture 12" descr="A logo for a family f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logo for a family fun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804160" cy="2076971"/>
                    </a:xfrm>
                    <a:prstGeom prst="rect">
                      <a:avLst/>
                    </a:prstGeom>
                  </pic:spPr>
                </pic:pic>
              </a:graphicData>
            </a:graphic>
            <wp14:sizeRelH relativeFrom="page">
              <wp14:pctWidth>0</wp14:pctWidth>
            </wp14:sizeRelH>
            <wp14:sizeRelV relativeFrom="page">
              <wp14:pctHeight>0</wp14:pctHeight>
            </wp14:sizeRelV>
          </wp:anchor>
        </w:drawing>
      </w:r>
      <w:r w:rsidRPr="00D36D7C">
        <w:rPr>
          <w:rFonts w:ascii="Arial" w:hAnsi="Arial" w:cs="Arial"/>
          <w:iCs/>
          <w:noProof/>
          <w:lang w:eastAsia="en-GB"/>
        </w:rPr>
        <mc:AlternateContent>
          <mc:Choice Requires="wps">
            <w:drawing>
              <wp:anchor distT="0" distB="0" distL="114300" distR="114300" simplePos="0" relativeHeight="251659264" behindDoc="0" locked="0" layoutInCell="1" allowOverlap="1" wp14:anchorId="77974017" wp14:editId="0082AF1E">
                <wp:simplePos x="0" y="0"/>
                <wp:positionH relativeFrom="margin">
                  <wp:align>right</wp:align>
                </wp:positionH>
                <wp:positionV relativeFrom="paragraph">
                  <wp:posOffset>-304800</wp:posOffset>
                </wp:positionV>
                <wp:extent cx="5710458" cy="2430780"/>
                <wp:effectExtent l="0" t="0" r="24130" b="26670"/>
                <wp:wrapNone/>
                <wp:docPr id="4" name="Rectangle 4"/>
                <wp:cNvGraphicFramePr/>
                <a:graphic xmlns:a="http://schemas.openxmlformats.org/drawingml/2006/main">
                  <a:graphicData uri="http://schemas.microsoft.com/office/word/2010/wordprocessingShape">
                    <wps:wsp>
                      <wps:cNvSpPr/>
                      <wps:spPr>
                        <a:xfrm>
                          <a:off x="0" y="0"/>
                          <a:ext cx="5710458" cy="243078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40D45" id="Rectangle 4" o:spid="_x0000_s1026" style="position:absolute;margin-left:398.45pt;margin-top:-24pt;width:449.65pt;height:19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" filled="f" strokecolor="#a5a5a5 [2092]" strokeweight="1.5pt">
                <w10:wrap anchorx="margin"/>
              </v:rect>
            </w:pict>
          </mc:Fallback>
        </mc:AlternateContent>
      </w:r>
      <w:r w:rsidRPr="00D36D7C">
        <w:rPr>
          <w:rFonts w:ascii="Arial" w:hAnsi="Arial" w:cs="Arial"/>
          <w:lang w:eastAsia="en-GB"/>
        </w:rPr>
        <w:t xml:space="preserve"> </w:t>
      </w:r>
    </w:p>
    <w:p w14:paraId="726D2618" w14:textId="77777777" w:rsidR="00D36D7C" w:rsidRPr="00D36D7C" w:rsidRDefault="00D36D7C" w:rsidP="00D36D7C">
      <w:pPr>
        <w:shd w:val="clear" w:color="auto" w:fill="FFFFFF"/>
        <w:jc w:val="both"/>
        <w:rPr>
          <w:rFonts w:ascii="Arial" w:hAnsi="Arial" w:cs="Arial"/>
          <w:lang w:eastAsia="en-GB"/>
        </w:rPr>
      </w:pPr>
    </w:p>
    <w:p w14:paraId="605B6845" w14:textId="77777777" w:rsidR="00D36D7C" w:rsidRPr="00D36D7C" w:rsidRDefault="00D36D7C" w:rsidP="00D36D7C">
      <w:pPr>
        <w:shd w:val="clear" w:color="auto" w:fill="FFFFFF"/>
        <w:jc w:val="both"/>
        <w:rPr>
          <w:rFonts w:ascii="Arial" w:hAnsi="Arial" w:cs="Arial"/>
          <w:lang w:eastAsia="en-GB"/>
        </w:rPr>
      </w:pPr>
    </w:p>
    <w:p w14:paraId="2DBBFB28" w14:textId="77777777" w:rsidR="00D36D7C" w:rsidRPr="00D36D7C" w:rsidRDefault="00D36D7C" w:rsidP="00D36D7C">
      <w:pPr>
        <w:jc w:val="both"/>
        <w:rPr>
          <w:rFonts w:ascii="Arial" w:hAnsi="Arial" w:cs="Arial"/>
          <w:b/>
          <w:bCs/>
        </w:rPr>
      </w:pPr>
    </w:p>
    <w:p w14:paraId="1F9EEA13" w14:textId="77777777" w:rsidR="00D36D7C" w:rsidRPr="00D36D7C" w:rsidRDefault="00D36D7C" w:rsidP="00D36D7C">
      <w:pPr>
        <w:shd w:val="clear" w:color="auto" w:fill="FFFFFF"/>
        <w:jc w:val="both"/>
        <w:rPr>
          <w:rFonts w:ascii="Arial" w:hAnsi="Arial" w:cs="Arial"/>
          <w:lang w:eastAsia="en-GB"/>
        </w:rPr>
      </w:pPr>
    </w:p>
    <w:p w14:paraId="2E86ABC0" w14:textId="77777777" w:rsidR="00D36D7C" w:rsidRPr="00D36D7C" w:rsidRDefault="00D36D7C" w:rsidP="00D36D7C">
      <w:pPr>
        <w:shd w:val="clear" w:color="auto" w:fill="FFFFFF"/>
        <w:jc w:val="both"/>
        <w:rPr>
          <w:rFonts w:ascii="Arial" w:hAnsi="Arial" w:cs="Arial"/>
          <w:lang w:eastAsia="en-GB"/>
        </w:rPr>
      </w:pPr>
    </w:p>
    <w:p w14:paraId="7F77BE36" w14:textId="77777777" w:rsidR="00D36D7C" w:rsidRPr="00D36D7C" w:rsidRDefault="00D36D7C" w:rsidP="00D36D7C">
      <w:pPr>
        <w:shd w:val="clear" w:color="auto" w:fill="FFFFFF"/>
        <w:jc w:val="both"/>
        <w:rPr>
          <w:rFonts w:ascii="Arial" w:hAnsi="Arial" w:cs="Arial"/>
          <w:lang w:eastAsia="en-GB"/>
        </w:rPr>
      </w:pPr>
    </w:p>
    <w:p w14:paraId="2FC9192D" w14:textId="77777777" w:rsidR="00D36D7C" w:rsidRPr="00D36D7C" w:rsidRDefault="00D36D7C" w:rsidP="00D36D7C">
      <w:pPr>
        <w:shd w:val="clear" w:color="auto" w:fill="FFFFFF"/>
        <w:jc w:val="both"/>
        <w:rPr>
          <w:rFonts w:ascii="Arial" w:hAnsi="Arial" w:cs="Arial"/>
          <w:lang w:eastAsia="en-GB"/>
        </w:rPr>
      </w:pPr>
    </w:p>
    <w:p w14:paraId="50D79B0E" w14:textId="77777777" w:rsidR="00D36D7C" w:rsidRPr="00D36D7C" w:rsidRDefault="00D36D7C" w:rsidP="00D36D7C">
      <w:pPr>
        <w:shd w:val="clear" w:color="auto" w:fill="FFFFFF"/>
        <w:jc w:val="both"/>
        <w:rPr>
          <w:rFonts w:ascii="Arial" w:hAnsi="Arial" w:cs="Arial"/>
          <w:lang w:eastAsia="en-GB"/>
        </w:rPr>
      </w:pPr>
    </w:p>
    <w:p w14:paraId="7A643B67" w14:textId="77777777" w:rsidR="00D36D7C" w:rsidRPr="00D36D7C" w:rsidRDefault="00D36D7C" w:rsidP="00D36D7C">
      <w:pPr>
        <w:shd w:val="clear" w:color="auto" w:fill="FFFFFF"/>
        <w:jc w:val="both"/>
        <w:rPr>
          <w:rFonts w:ascii="Arial" w:hAnsi="Arial" w:cs="Arial"/>
          <w:lang w:eastAsia="en-GB"/>
        </w:rPr>
      </w:pPr>
    </w:p>
    <w:p w14:paraId="7247DE05" w14:textId="77777777" w:rsidR="00D36D7C" w:rsidRPr="00D36D7C" w:rsidRDefault="00D36D7C" w:rsidP="00D36D7C">
      <w:pPr>
        <w:shd w:val="clear" w:color="auto" w:fill="FFFFFF"/>
        <w:jc w:val="both"/>
        <w:rPr>
          <w:rFonts w:ascii="Arial" w:hAnsi="Arial" w:cs="Arial"/>
          <w:lang w:eastAsia="en-GB"/>
        </w:rPr>
      </w:pPr>
    </w:p>
    <w:p w14:paraId="4A1D4C8B" w14:textId="77777777" w:rsidR="00D36D7C" w:rsidRPr="00D36D7C" w:rsidRDefault="00D36D7C" w:rsidP="00D36D7C">
      <w:pPr>
        <w:shd w:val="clear" w:color="auto" w:fill="FFFFFF"/>
        <w:jc w:val="both"/>
        <w:rPr>
          <w:rFonts w:ascii="Arial" w:hAnsi="Arial" w:cs="Arial"/>
          <w:lang w:eastAsia="en-GB"/>
        </w:rPr>
      </w:pPr>
    </w:p>
    <w:p w14:paraId="610E4B88" w14:textId="5F8004EC" w:rsidR="00D36D7C" w:rsidRPr="00D36D7C" w:rsidRDefault="00D36D7C" w:rsidP="00D36D7C">
      <w:pPr>
        <w:shd w:val="clear" w:color="auto" w:fill="FFFFFF"/>
        <w:jc w:val="both"/>
        <w:rPr>
          <w:rFonts w:ascii="Arial" w:hAnsi="Arial" w:cs="Arial"/>
          <w:lang w:eastAsia="en-GB"/>
        </w:rPr>
      </w:pPr>
    </w:p>
    <w:p w14:paraId="7C7494D7" w14:textId="4D49C127" w:rsidR="00D36D7C" w:rsidRPr="00D36D7C" w:rsidRDefault="0009446E" w:rsidP="00D36D7C">
      <w:pPr>
        <w:shd w:val="clear" w:color="auto" w:fill="FFFFFF"/>
        <w:jc w:val="both"/>
        <w:rPr>
          <w:rFonts w:ascii="Arial" w:hAnsi="Arial" w:cs="Arial"/>
          <w:lang w:eastAsia="en-GB"/>
        </w:rPr>
      </w:pPr>
      <w:r w:rsidRPr="00D36D7C">
        <w:rPr>
          <w:rFonts w:ascii="Arial" w:hAnsi="Arial" w:cs="Arial"/>
          <w:iCs/>
          <w:noProof/>
          <w:lang w:eastAsia="en-GB"/>
        </w:rPr>
        <mc:AlternateContent>
          <mc:Choice Requires="wps">
            <w:drawing>
              <wp:anchor distT="0" distB="0" distL="114300" distR="114300" simplePos="0" relativeHeight="251660288" behindDoc="0" locked="0" layoutInCell="1" allowOverlap="1" wp14:anchorId="3084AFA5" wp14:editId="58F1E4E3">
                <wp:simplePos x="0" y="0"/>
                <wp:positionH relativeFrom="margin">
                  <wp:align>right</wp:align>
                </wp:positionH>
                <wp:positionV relativeFrom="paragraph">
                  <wp:posOffset>94587</wp:posOffset>
                </wp:positionV>
                <wp:extent cx="5709920" cy="1152940"/>
                <wp:effectExtent l="0" t="0" r="24130" b="28575"/>
                <wp:wrapNone/>
                <wp:docPr id="3" name="Rectangle 3"/>
                <wp:cNvGraphicFramePr/>
                <a:graphic xmlns:a="http://schemas.openxmlformats.org/drawingml/2006/main">
                  <a:graphicData uri="http://schemas.microsoft.com/office/word/2010/wordprocessingShape">
                    <wps:wsp>
                      <wps:cNvSpPr/>
                      <wps:spPr>
                        <a:xfrm>
                          <a:off x="0" y="0"/>
                          <a:ext cx="5709920" cy="115294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192F2" id="Rectangle 3" o:spid="_x0000_s1026" style="position:absolute;margin-left:398.4pt;margin-top:7.45pt;width:449.6pt;height:90.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" filled="f" strokecolor="#a5a5a5 [2092]" strokeweight="1.5pt">
                <w10:wrap anchorx="margin"/>
              </v:rect>
            </w:pict>
          </mc:Fallback>
        </mc:AlternateContent>
      </w:r>
    </w:p>
    <w:p w14:paraId="672EE299" w14:textId="77777777" w:rsidR="00D36D7C" w:rsidRPr="00D36D7C" w:rsidRDefault="00D36D7C" w:rsidP="00D36D7C">
      <w:pPr>
        <w:jc w:val="center"/>
        <w:rPr>
          <w:rFonts w:ascii="Arial" w:hAnsi="Arial" w:cs="Arial"/>
          <w:b/>
          <w:bCs/>
          <w:iCs/>
        </w:rPr>
      </w:pPr>
    </w:p>
    <w:p w14:paraId="0CB7EEB0" w14:textId="77777777" w:rsidR="00D36D7C" w:rsidRPr="00D36D7C" w:rsidRDefault="00D36D7C" w:rsidP="00D36D7C">
      <w:pPr>
        <w:jc w:val="center"/>
        <w:rPr>
          <w:rFonts w:ascii="Arial" w:hAnsi="Arial" w:cs="Arial"/>
          <w:b/>
          <w:bCs/>
          <w:iCs/>
        </w:rPr>
      </w:pPr>
      <w:bookmarkStart w:id="0" w:name="_Hlk58763843"/>
    </w:p>
    <w:p w14:paraId="074C8705" w14:textId="415E5599" w:rsidR="00D36D7C" w:rsidRPr="00D36D7C" w:rsidRDefault="0079023B" w:rsidP="00D36D7C">
      <w:pPr>
        <w:jc w:val="center"/>
        <w:rPr>
          <w:rFonts w:ascii="Arial" w:hAnsi="Arial" w:cs="Arial"/>
          <w:b/>
          <w:bCs/>
          <w:iCs/>
        </w:rPr>
      </w:pPr>
      <w:r>
        <w:rPr>
          <w:rFonts w:ascii="Arial" w:hAnsi="Arial" w:cs="Arial"/>
          <w:b/>
          <w:bCs/>
          <w:iCs/>
        </w:rPr>
        <w:t xml:space="preserve">Request For Proposal – </w:t>
      </w:r>
      <w:r w:rsidR="00B65E1A">
        <w:rPr>
          <w:rFonts w:ascii="Arial" w:hAnsi="Arial" w:cs="Arial"/>
          <w:b/>
          <w:bCs/>
          <w:iCs/>
        </w:rPr>
        <w:t xml:space="preserve">ICT </w:t>
      </w:r>
      <w:r>
        <w:rPr>
          <w:rFonts w:ascii="Arial" w:hAnsi="Arial" w:cs="Arial"/>
          <w:b/>
          <w:bCs/>
          <w:iCs/>
        </w:rPr>
        <w:t xml:space="preserve">Works </w:t>
      </w:r>
      <w:r w:rsidR="00864D05">
        <w:rPr>
          <w:rFonts w:ascii="Arial" w:hAnsi="Arial" w:cs="Arial"/>
          <w:b/>
          <w:bCs/>
          <w:iCs/>
        </w:rPr>
        <w:t xml:space="preserve">LOT </w:t>
      </w:r>
      <w:r w:rsidR="00B65E1A">
        <w:rPr>
          <w:rFonts w:ascii="Arial" w:hAnsi="Arial" w:cs="Arial"/>
          <w:b/>
          <w:bCs/>
          <w:iCs/>
        </w:rPr>
        <w:t>3</w:t>
      </w:r>
    </w:p>
    <w:bookmarkEnd w:id="0"/>
    <w:p w14:paraId="1DE47D52" w14:textId="77777777" w:rsidR="00D36D7C" w:rsidRPr="00D36D7C" w:rsidRDefault="00D36D7C" w:rsidP="00D36D7C">
      <w:pPr>
        <w:jc w:val="center"/>
        <w:rPr>
          <w:rFonts w:ascii="Arial" w:hAnsi="Arial" w:cs="Arial"/>
          <w:b/>
          <w:iCs/>
        </w:rPr>
      </w:pPr>
    </w:p>
    <w:p w14:paraId="61A87699" w14:textId="77777777" w:rsidR="00D36D7C" w:rsidRPr="00D36D7C" w:rsidRDefault="00D36D7C" w:rsidP="00D36D7C">
      <w:pPr>
        <w:jc w:val="center"/>
        <w:rPr>
          <w:rFonts w:ascii="Arial" w:hAnsi="Arial" w:cs="Arial"/>
          <w:b/>
          <w:iCs/>
        </w:rPr>
      </w:pPr>
    </w:p>
    <w:p w14:paraId="16DAB42F" w14:textId="77777777" w:rsidR="00D36D7C" w:rsidRPr="00D36D7C" w:rsidRDefault="00D36D7C" w:rsidP="00D36D7C">
      <w:pPr>
        <w:jc w:val="center"/>
        <w:rPr>
          <w:rFonts w:ascii="Arial" w:hAnsi="Arial" w:cs="Arial"/>
          <w:b/>
          <w:iCs/>
        </w:rPr>
      </w:pPr>
    </w:p>
    <w:p w14:paraId="1764A722" w14:textId="77777777" w:rsidR="00D36D7C" w:rsidRPr="00D36D7C" w:rsidRDefault="00D36D7C" w:rsidP="00D36D7C">
      <w:pPr>
        <w:jc w:val="center"/>
        <w:rPr>
          <w:rFonts w:ascii="Arial" w:hAnsi="Arial" w:cs="Arial"/>
          <w:b/>
        </w:rPr>
      </w:pPr>
    </w:p>
    <w:p w14:paraId="0B6C8EA8" w14:textId="77777777" w:rsidR="00D36D7C" w:rsidRPr="00D36D7C" w:rsidRDefault="00D36D7C" w:rsidP="00D36D7C">
      <w:pPr>
        <w:jc w:val="center"/>
        <w:rPr>
          <w:rFonts w:ascii="Arial" w:hAnsi="Arial" w:cs="Arial"/>
          <w:b/>
        </w:rPr>
      </w:pPr>
    </w:p>
    <w:p w14:paraId="5EA98B8F" w14:textId="353A5A2F" w:rsidR="00D36D7C" w:rsidRPr="00D36D7C" w:rsidRDefault="00AC273D" w:rsidP="00D36D7C">
      <w:pPr>
        <w:jc w:val="center"/>
        <w:rPr>
          <w:rFonts w:ascii="Arial" w:hAnsi="Arial" w:cs="Arial"/>
          <w:b/>
        </w:rPr>
      </w:pPr>
      <w:r w:rsidRPr="00AC273D">
        <w:rPr>
          <w:rFonts w:ascii="Arial" w:hAnsi="Arial" w:cs="Arial"/>
          <w:b/>
        </w:rPr>
        <w:t>Consultant Project Manager</w:t>
      </w:r>
      <w:r w:rsidR="00864D05" w:rsidRPr="00D36D7C">
        <w:rPr>
          <w:rFonts w:ascii="Arial" w:hAnsi="Arial" w:cs="Arial"/>
          <w:b/>
        </w:rPr>
        <w:t>:</w:t>
      </w:r>
    </w:p>
    <w:p w14:paraId="45A8CE38" w14:textId="2764F21B" w:rsidR="00D36D7C" w:rsidRPr="00D36D7C" w:rsidRDefault="00D36D7C" w:rsidP="00D36D7C">
      <w:pPr>
        <w:rPr>
          <w:rFonts w:ascii="Arial" w:hAnsi="Arial" w:cs="Arial"/>
        </w:rPr>
      </w:pPr>
    </w:p>
    <w:p w14:paraId="77FC251D" w14:textId="2B0A9567" w:rsidR="00D36D7C" w:rsidRPr="00D36D7C" w:rsidRDefault="00D36D7C" w:rsidP="00D36D7C">
      <w:pPr>
        <w:rPr>
          <w:rFonts w:ascii="Arial" w:hAnsi="Arial" w:cs="Arial"/>
        </w:rPr>
      </w:pPr>
    </w:p>
    <w:p w14:paraId="1F28C385" w14:textId="51BA881F" w:rsidR="00D36D7C" w:rsidRPr="00D36D7C" w:rsidRDefault="0009446E" w:rsidP="00D36D7C">
      <w:pPr>
        <w:rPr>
          <w:rFonts w:ascii="Arial" w:hAnsi="Arial" w:cs="Arial"/>
        </w:rPr>
      </w:pPr>
      <w:r w:rsidRPr="00D36D7C">
        <w:rPr>
          <w:rFonts w:ascii="Arial" w:hAnsi="Arial" w:cs="Arial"/>
          <w:iCs/>
          <w:noProof/>
          <w:lang w:eastAsia="en-GB"/>
        </w:rPr>
        <mc:AlternateContent>
          <mc:Choice Requires="wps">
            <w:drawing>
              <wp:anchor distT="0" distB="0" distL="114300" distR="114300" simplePos="0" relativeHeight="251658240" behindDoc="0" locked="0" layoutInCell="1" allowOverlap="1" wp14:anchorId="13A4C257" wp14:editId="4BB9FF52">
                <wp:simplePos x="0" y="0"/>
                <wp:positionH relativeFrom="margin">
                  <wp:align>right</wp:align>
                </wp:positionH>
                <wp:positionV relativeFrom="paragraph">
                  <wp:posOffset>110656</wp:posOffset>
                </wp:positionV>
                <wp:extent cx="5709920" cy="1152940"/>
                <wp:effectExtent l="0" t="0" r="24130" b="28575"/>
                <wp:wrapNone/>
                <wp:docPr id="82144252" name="Rectangle 82144252"/>
                <wp:cNvGraphicFramePr/>
                <a:graphic xmlns:a="http://schemas.openxmlformats.org/drawingml/2006/main">
                  <a:graphicData uri="http://schemas.microsoft.com/office/word/2010/wordprocessingShape">
                    <wps:wsp>
                      <wps:cNvSpPr/>
                      <wps:spPr>
                        <a:xfrm>
                          <a:off x="0" y="0"/>
                          <a:ext cx="5709920" cy="115294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4106F" id="Rectangle 82144252" o:spid="_x0000_s1026" style="position:absolute;margin-left:398.4pt;margin-top:8.7pt;width:449.6pt;height:90.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" filled="f" strokecolor="#a5a5a5 [2092]" strokeweight="1.5pt">
                <w10:wrap anchorx="margin"/>
              </v:rect>
            </w:pict>
          </mc:Fallback>
        </mc:AlternateContent>
      </w:r>
    </w:p>
    <w:p w14:paraId="79E19410" w14:textId="7C04E812" w:rsidR="00D36D7C" w:rsidRPr="00D36D7C" w:rsidRDefault="00B65E1A" w:rsidP="00D36D7C">
      <w:pPr>
        <w:jc w:val="center"/>
        <w:rPr>
          <w:rFonts w:ascii="Arial" w:hAnsi="Arial" w:cs="Arial"/>
        </w:rPr>
      </w:pPr>
      <w:r w:rsidRPr="00D36D7C">
        <w:rPr>
          <w:rFonts w:ascii="Arial" w:hAnsi="Arial" w:cs="Arial"/>
          <w:b/>
          <w:bCs/>
          <w:noProof/>
          <w:lang w:eastAsia="en-GB"/>
        </w:rPr>
        <w:drawing>
          <wp:anchor distT="0" distB="0" distL="114300" distR="114300" simplePos="0" relativeHeight="251662336" behindDoc="0" locked="0" layoutInCell="1" allowOverlap="1" wp14:anchorId="2AA77C76" wp14:editId="6348006F">
            <wp:simplePos x="0" y="0"/>
            <wp:positionH relativeFrom="margin">
              <wp:align>center</wp:align>
            </wp:positionH>
            <wp:positionV relativeFrom="paragraph">
              <wp:posOffset>13335</wp:posOffset>
            </wp:positionV>
            <wp:extent cx="2903220" cy="975360"/>
            <wp:effectExtent l="0" t="0" r="0" b="0"/>
            <wp:wrapNone/>
            <wp:docPr id="13" name="Picture 1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for a company&#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903220" cy="975360"/>
                    </a:xfrm>
                    <a:prstGeom prst="rect">
                      <a:avLst/>
                    </a:prstGeom>
                  </pic:spPr>
                </pic:pic>
              </a:graphicData>
            </a:graphic>
            <wp14:sizeRelH relativeFrom="page">
              <wp14:pctWidth>0</wp14:pctWidth>
            </wp14:sizeRelH>
            <wp14:sizeRelV relativeFrom="page">
              <wp14:pctHeight>0</wp14:pctHeight>
            </wp14:sizeRelV>
          </wp:anchor>
        </w:drawing>
      </w:r>
      <w:r w:rsidR="00D36D7C" w:rsidRPr="00D36D7C">
        <w:rPr>
          <w:rFonts w:ascii="Arial" w:hAnsi="Arial" w:cs="Arial"/>
        </w:rPr>
        <w:t xml:space="preserve">                                                                                                                                                                                    </w:t>
      </w:r>
    </w:p>
    <w:p w14:paraId="5DFA2658" w14:textId="77777777" w:rsidR="00D36D7C" w:rsidRPr="00D36D7C" w:rsidRDefault="00D36D7C" w:rsidP="00D36D7C">
      <w:pPr>
        <w:jc w:val="center"/>
        <w:rPr>
          <w:rFonts w:ascii="Arial" w:hAnsi="Arial" w:cs="Arial"/>
        </w:rPr>
      </w:pPr>
    </w:p>
    <w:p w14:paraId="609DD39C" w14:textId="77777777" w:rsidR="00D36D7C" w:rsidRPr="00D36D7C" w:rsidRDefault="00D36D7C" w:rsidP="00D36D7C">
      <w:pPr>
        <w:jc w:val="center"/>
        <w:rPr>
          <w:rFonts w:ascii="Arial" w:hAnsi="Arial" w:cs="Arial"/>
        </w:rPr>
      </w:pPr>
    </w:p>
    <w:p w14:paraId="21CBF91E" w14:textId="77777777" w:rsidR="00D36D7C" w:rsidRPr="00D36D7C" w:rsidRDefault="00D36D7C" w:rsidP="00D36D7C">
      <w:pPr>
        <w:jc w:val="center"/>
        <w:rPr>
          <w:rFonts w:ascii="Arial" w:hAnsi="Arial" w:cs="Arial"/>
        </w:rPr>
      </w:pPr>
    </w:p>
    <w:p w14:paraId="2920A787" w14:textId="77777777" w:rsidR="00D36D7C" w:rsidRPr="00D36D7C" w:rsidRDefault="00D36D7C" w:rsidP="00D36D7C">
      <w:pPr>
        <w:jc w:val="center"/>
        <w:rPr>
          <w:rFonts w:ascii="Arial" w:hAnsi="Arial" w:cs="Arial"/>
        </w:rPr>
      </w:pPr>
    </w:p>
    <w:p w14:paraId="289C32B6" w14:textId="77777777" w:rsidR="00676B45" w:rsidRDefault="00676B45" w:rsidP="00D36D7C">
      <w:pPr>
        <w:jc w:val="center"/>
        <w:rPr>
          <w:rFonts w:ascii="Arial" w:hAnsi="Arial" w:cs="Arial"/>
          <w:b/>
        </w:rPr>
      </w:pPr>
    </w:p>
    <w:p w14:paraId="6EC0EF9D" w14:textId="77777777" w:rsidR="00676B45" w:rsidRDefault="00676B45" w:rsidP="00D36D7C">
      <w:pPr>
        <w:jc w:val="center"/>
        <w:rPr>
          <w:rFonts w:ascii="Arial" w:hAnsi="Arial" w:cs="Arial"/>
          <w:b/>
        </w:rPr>
      </w:pPr>
    </w:p>
    <w:p w14:paraId="64C79F49" w14:textId="0B5248D6" w:rsidR="00D36D7C" w:rsidRPr="00D36D7C" w:rsidRDefault="00864D05" w:rsidP="00D36D7C">
      <w:pPr>
        <w:jc w:val="center"/>
        <w:rPr>
          <w:rFonts w:ascii="Arial" w:hAnsi="Arial" w:cs="Arial"/>
          <w:b/>
        </w:rPr>
      </w:pPr>
      <w:proofErr w:type="gramStart"/>
      <w:r>
        <w:rPr>
          <w:rFonts w:ascii="Arial" w:hAnsi="Arial" w:cs="Arial"/>
          <w:b/>
        </w:rPr>
        <w:t>August</w:t>
      </w:r>
      <w:r w:rsidR="00D36D7C" w:rsidRPr="00D36D7C">
        <w:rPr>
          <w:rFonts w:ascii="Arial" w:hAnsi="Arial" w:cs="Arial"/>
          <w:b/>
        </w:rPr>
        <w:t>,</w:t>
      </w:r>
      <w:proofErr w:type="gramEnd"/>
      <w:r w:rsidR="00D36D7C" w:rsidRPr="00D36D7C">
        <w:rPr>
          <w:rFonts w:ascii="Arial" w:hAnsi="Arial" w:cs="Arial"/>
          <w:b/>
        </w:rPr>
        <w:t xml:space="preserve"> 2025</w:t>
      </w:r>
    </w:p>
    <w:p w14:paraId="5936AB07" w14:textId="77777777" w:rsidR="00D36D7C" w:rsidRPr="00D36D7C" w:rsidRDefault="00D36D7C" w:rsidP="00D36D7C">
      <w:pPr>
        <w:jc w:val="center"/>
        <w:rPr>
          <w:rFonts w:ascii="Arial" w:hAnsi="Arial" w:cs="Arial"/>
          <w:b/>
        </w:rPr>
      </w:pPr>
    </w:p>
    <w:p w14:paraId="214C20E2" w14:textId="77777777" w:rsidR="00D36D7C" w:rsidRPr="00D36D7C" w:rsidRDefault="00D36D7C" w:rsidP="00D36D7C">
      <w:pPr>
        <w:jc w:val="center"/>
        <w:rPr>
          <w:rFonts w:ascii="Arial" w:hAnsi="Arial" w:cs="Arial"/>
          <w:b/>
        </w:rPr>
      </w:pPr>
    </w:p>
    <w:p w14:paraId="230AE0EF" w14:textId="16EEC283" w:rsidR="00D36D7C" w:rsidRDefault="00D36D7C" w:rsidP="00BD4DD5">
      <w:pPr>
        <w:pStyle w:val="NoSpacing"/>
        <w:rPr>
          <w:rFonts w:ascii="Arial" w:hAnsi="Arial" w:cs="Arial"/>
          <w:sz w:val="24"/>
          <w:szCs w:val="24"/>
        </w:rPr>
      </w:pPr>
      <w:r w:rsidRPr="00BD4DD5">
        <w:rPr>
          <w:rFonts w:ascii="Arial" w:hAnsi="Arial" w:cs="Arial"/>
          <w:b/>
          <w:sz w:val="24"/>
          <w:szCs w:val="24"/>
        </w:rPr>
        <w:t xml:space="preserve">Project:  </w:t>
      </w:r>
      <w:r w:rsidRPr="00BD4DD5">
        <w:rPr>
          <w:rFonts w:ascii="Arial" w:hAnsi="Arial" w:cs="Arial"/>
          <w:sz w:val="24"/>
          <w:szCs w:val="24"/>
        </w:rPr>
        <w:t>Family Homes Funds Limited’s Office</w:t>
      </w:r>
      <w:r w:rsidR="00D52B23" w:rsidRPr="00BD4DD5">
        <w:rPr>
          <w:rFonts w:ascii="Arial" w:hAnsi="Arial" w:cs="Arial"/>
          <w:sz w:val="24"/>
          <w:szCs w:val="24"/>
        </w:rPr>
        <w:t xml:space="preserve"> </w:t>
      </w:r>
      <w:r w:rsidRPr="00BD4DD5">
        <w:rPr>
          <w:rFonts w:ascii="Arial" w:hAnsi="Arial" w:cs="Arial"/>
          <w:sz w:val="24"/>
          <w:szCs w:val="24"/>
        </w:rPr>
        <w:t>Relocation to Trust Fund Pension Towers.</w:t>
      </w:r>
    </w:p>
    <w:p w14:paraId="10D71AFF" w14:textId="77777777" w:rsidR="00BD4DD5" w:rsidRPr="00BD4DD5" w:rsidRDefault="00BD4DD5" w:rsidP="00BD4DD5">
      <w:pPr>
        <w:pStyle w:val="NoSpacing"/>
        <w:rPr>
          <w:rFonts w:ascii="Arial" w:hAnsi="Arial" w:cs="Arial"/>
          <w:sz w:val="24"/>
          <w:szCs w:val="24"/>
        </w:rPr>
      </w:pPr>
    </w:p>
    <w:p w14:paraId="7363EDA0" w14:textId="77777777" w:rsidR="00D36D7C" w:rsidRPr="00BD4DD5" w:rsidRDefault="00D36D7C" w:rsidP="00D36D7C">
      <w:pPr>
        <w:spacing w:line="600" w:lineRule="auto"/>
        <w:jc w:val="both"/>
        <w:rPr>
          <w:rFonts w:ascii="Arial" w:hAnsi="Arial" w:cs="Arial"/>
          <w:b/>
        </w:rPr>
      </w:pPr>
      <w:r w:rsidRPr="00BD4DD5">
        <w:rPr>
          <w:rFonts w:ascii="Arial" w:hAnsi="Arial" w:cs="Arial"/>
          <w:b/>
        </w:rPr>
        <w:t xml:space="preserve">Client: </w:t>
      </w:r>
      <w:r w:rsidRPr="00BD4DD5">
        <w:rPr>
          <w:rFonts w:ascii="Arial" w:hAnsi="Arial" w:cs="Arial"/>
        </w:rPr>
        <w:t>Family Homes Funds Limited</w:t>
      </w:r>
    </w:p>
    <w:p w14:paraId="5BA00F8B" w14:textId="3F1C2564" w:rsidR="00D36D7C" w:rsidRPr="00D36D7C" w:rsidRDefault="00D36D7C" w:rsidP="00D36D7C">
      <w:pPr>
        <w:spacing w:line="600" w:lineRule="auto"/>
        <w:jc w:val="both"/>
        <w:rPr>
          <w:rFonts w:ascii="Arial" w:hAnsi="Arial" w:cs="Arial"/>
        </w:rPr>
      </w:pPr>
      <w:r w:rsidRPr="00D36D7C">
        <w:rPr>
          <w:rFonts w:ascii="Arial" w:hAnsi="Arial" w:cs="Arial"/>
          <w:b/>
        </w:rPr>
        <w:t xml:space="preserve">Consultant Project Manager: </w:t>
      </w:r>
      <w:proofErr w:type="spellStart"/>
      <w:r w:rsidRPr="00D36D7C">
        <w:rPr>
          <w:rFonts w:ascii="Arial" w:hAnsi="Arial" w:cs="Arial"/>
        </w:rPr>
        <w:t>Archivisual</w:t>
      </w:r>
      <w:proofErr w:type="spellEnd"/>
      <w:r w:rsidRPr="00D36D7C">
        <w:rPr>
          <w:rFonts w:ascii="Arial" w:hAnsi="Arial" w:cs="Arial"/>
        </w:rPr>
        <w:t xml:space="preserve"> </w:t>
      </w:r>
      <w:r w:rsidR="00D52B23" w:rsidRPr="00D36D7C">
        <w:rPr>
          <w:rFonts w:ascii="Arial" w:hAnsi="Arial" w:cs="Arial"/>
        </w:rPr>
        <w:t>Solutions Ltd.</w:t>
      </w:r>
      <w:r w:rsidRPr="00D36D7C">
        <w:rPr>
          <w:rFonts w:ascii="Arial" w:hAnsi="Arial" w:cs="Arial"/>
        </w:rPr>
        <w:t xml:space="preserve"> </w:t>
      </w:r>
    </w:p>
    <w:p w14:paraId="04F5B28B" w14:textId="77777777" w:rsidR="0009446E" w:rsidRDefault="00D36D7C" w:rsidP="0009446E">
      <w:pPr>
        <w:spacing w:line="600" w:lineRule="auto"/>
        <w:jc w:val="both"/>
        <w:rPr>
          <w:rFonts w:ascii="Arial" w:hAnsi="Arial" w:cs="Arial"/>
        </w:rPr>
      </w:pPr>
      <w:r w:rsidRPr="00D36D7C">
        <w:rPr>
          <w:rFonts w:ascii="Arial" w:hAnsi="Arial" w:cs="Arial"/>
          <w:b/>
        </w:rPr>
        <w:t xml:space="preserve">Issue Date: </w:t>
      </w:r>
      <w:r w:rsidR="0009446E">
        <w:rPr>
          <w:rFonts w:ascii="Arial" w:hAnsi="Arial" w:cs="Arial"/>
          <w:bCs/>
        </w:rPr>
        <w:t>Monday 25</w:t>
      </w:r>
      <w:r w:rsidR="00D52B23" w:rsidRPr="00D52B23">
        <w:rPr>
          <w:rFonts w:ascii="Arial" w:hAnsi="Arial" w:cs="Arial"/>
          <w:vertAlign w:val="superscript"/>
        </w:rPr>
        <w:t>th</w:t>
      </w:r>
      <w:r w:rsidR="00D52B23">
        <w:rPr>
          <w:rFonts w:ascii="Arial" w:hAnsi="Arial" w:cs="Arial"/>
        </w:rPr>
        <w:t xml:space="preserve"> </w:t>
      </w:r>
      <w:r w:rsidR="0009446E">
        <w:rPr>
          <w:rFonts w:ascii="Arial" w:hAnsi="Arial" w:cs="Arial"/>
        </w:rPr>
        <w:t>August</w:t>
      </w:r>
      <w:r w:rsidR="00D52B23">
        <w:rPr>
          <w:rFonts w:ascii="Arial" w:hAnsi="Arial" w:cs="Arial"/>
        </w:rPr>
        <w:t xml:space="preserve"> 2025</w:t>
      </w:r>
    </w:p>
    <w:p w14:paraId="7662DA20" w14:textId="6461548E" w:rsidR="0009446E" w:rsidRPr="00191039" w:rsidRDefault="00D36D7C" w:rsidP="0009446E">
      <w:pPr>
        <w:spacing w:line="600" w:lineRule="auto"/>
        <w:jc w:val="both"/>
        <w:rPr>
          <w:rFonts w:ascii="Arial" w:hAnsi="Arial" w:cs="Arial"/>
        </w:rPr>
      </w:pPr>
      <w:r w:rsidRPr="00D36D7C">
        <w:rPr>
          <w:rFonts w:ascii="Arial" w:hAnsi="Arial" w:cs="Arial"/>
          <w:b/>
        </w:rPr>
        <w:t xml:space="preserve">Submission Deadline: </w:t>
      </w:r>
      <w:r w:rsidR="0009446E">
        <w:rPr>
          <w:rFonts w:ascii="Arial" w:hAnsi="Arial" w:cs="Arial"/>
        </w:rPr>
        <w:t>Mon</w:t>
      </w:r>
      <w:r w:rsidR="0009446E" w:rsidRPr="00191039">
        <w:rPr>
          <w:rFonts w:ascii="Arial" w:hAnsi="Arial" w:cs="Arial"/>
        </w:rPr>
        <w:t xml:space="preserve">day, </w:t>
      </w:r>
      <w:r w:rsidR="0009446E">
        <w:rPr>
          <w:rFonts w:ascii="Arial" w:hAnsi="Arial" w:cs="Arial"/>
        </w:rPr>
        <w:t>8</w:t>
      </w:r>
      <w:r w:rsidR="0009446E" w:rsidRPr="00191039">
        <w:rPr>
          <w:rFonts w:ascii="Arial" w:hAnsi="Arial" w:cs="Arial"/>
        </w:rPr>
        <w:t xml:space="preserve">th </w:t>
      </w:r>
      <w:r w:rsidR="0009446E">
        <w:rPr>
          <w:rFonts w:ascii="Arial" w:hAnsi="Arial" w:cs="Arial"/>
        </w:rPr>
        <w:t>August</w:t>
      </w:r>
      <w:r w:rsidR="0009446E" w:rsidRPr="00191039">
        <w:rPr>
          <w:rFonts w:ascii="Arial" w:hAnsi="Arial" w:cs="Arial"/>
        </w:rPr>
        <w:t xml:space="preserve"> 2025, at </w:t>
      </w:r>
      <w:r w:rsidR="0009446E">
        <w:rPr>
          <w:rFonts w:ascii="Arial" w:hAnsi="Arial" w:cs="Arial"/>
        </w:rPr>
        <w:t>10</w:t>
      </w:r>
      <w:r w:rsidR="0009446E" w:rsidRPr="00191039">
        <w:rPr>
          <w:rFonts w:ascii="Arial" w:hAnsi="Arial" w:cs="Arial"/>
        </w:rPr>
        <w:t xml:space="preserve">:00 </w:t>
      </w:r>
      <w:r w:rsidR="0009446E">
        <w:rPr>
          <w:rFonts w:ascii="Arial" w:hAnsi="Arial" w:cs="Arial"/>
        </w:rPr>
        <w:t>a</w:t>
      </w:r>
      <w:r w:rsidR="0009446E" w:rsidRPr="00191039">
        <w:rPr>
          <w:rFonts w:ascii="Arial" w:hAnsi="Arial" w:cs="Arial"/>
        </w:rPr>
        <w:t>m.</w:t>
      </w:r>
    </w:p>
    <w:p w14:paraId="5C74A06C" w14:textId="423DD284" w:rsidR="0024452E" w:rsidRPr="0024452E" w:rsidRDefault="00000000" w:rsidP="00ED774B">
      <w:pPr>
        <w:jc w:val="both"/>
        <w:rPr>
          <w:rFonts w:ascii="Arial" w:hAnsi="Arial" w:cs="Arial"/>
        </w:rPr>
      </w:pPr>
      <w:r>
        <w:rPr>
          <w:rFonts w:ascii="Arial" w:hAnsi="Arial" w:cs="Arial"/>
        </w:rPr>
        <w:pict w14:anchorId="2B22F9CA">
          <v:rect id="_x0000_i1025" style="width:0;height:1.5pt" o:hralign="center" o:hrstd="t" o:hr="t" fillcolor="#a0a0a0" stroked="f"/>
        </w:pict>
      </w:r>
    </w:p>
    <w:p w14:paraId="3D5B6E0E" w14:textId="77777777" w:rsidR="00ED774B" w:rsidRDefault="00ED774B" w:rsidP="00ED774B">
      <w:pPr>
        <w:jc w:val="both"/>
        <w:rPr>
          <w:rFonts w:ascii="Arial" w:hAnsi="Arial" w:cs="Arial"/>
          <w:b/>
          <w:bCs/>
        </w:rPr>
      </w:pPr>
    </w:p>
    <w:p w14:paraId="013B3E5C" w14:textId="023B709A" w:rsidR="0024452E" w:rsidRPr="0024452E" w:rsidRDefault="0024452E" w:rsidP="00ED774B">
      <w:pPr>
        <w:jc w:val="both"/>
        <w:rPr>
          <w:rFonts w:ascii="Arial" w:hAnsi="Arial" w:cs="Arial"/>
          <w:b/>
          <w:bCs/>
        </w:rPr>
      </w:pPr>
      <w:r w:rsidRPr="0024452E">
        <w:rPr>
          <w:rFonts w:ascii="Arial" w:hAnsi="Arial" w:cs="Arial"/>
          <w:b/>
          <w:bCs/>
        </w:rPr>
        <w:t>1. INTRODUCTION</w:t>
      </w:r>
    </w:p>
    <w:p w14:paraId="2A7E20E3" w14:textId="77777777" w:rsidR="0024452E" w:rsidRPr="00ED774B" w:rsidRDefault="0024452E" w:rsidP="00ED774B">
      <w:pPr>
        <w:jc w:val="both"/>
        <w:rPr>
          <w:rFonts w:ascii="Arial" w:hAnsi="Arial" w:cs="Arial"/>
        </w:rPr>
      </w:pPr>
    </w:p>
    <w:p w14:paraId="58D401D9" w14:textId="1E57D474" w:rsidR="0024452E" w:rsidRPr="00ED774B" w:rsidRDefault="0024452E" w:rsidP="00ED774B">
      <w:pPr>
        <w:jc w:val="both"/>
        <w:rPr>
          <w:rFonts w:ascii="Arial" w:hAnsi="Arial" w:cs="Arial"/>
        </w:rPr>
      </w:pPr>
      <w:r w:rsidRPr="0024452E">
        <w:rPr>
          <w:rFonts w:ascii="Arial" w:hAnsi="Arial" w:cs="Arial"/>
        </w:rPr>
        <w:t xml:space="preserve">Family Homes Funds Limited (FHFL) is currently undertaking an office relocation project to its new premises </w:t>
      </w:r>
      <w:proofErr w:type="gramStart"/>
      <w:r w:rsidRPr="0024452E">
        <w:rPr>
          <w:rFonts w:ascii="Arial" w:hAnsi="Arial" w:cs="Arial"/>
        </w:rPr>
        <w:t>at</w:t>
      </w:r>
      <w:proofErr w:type="gramEnd"/>
      <w:r w:rsidRPr="0024452E">
        <w:rPr>
          <w:rFonts w:ascii="Arial" w:hAnsi="Arial" w:cs="Arial"/>
        </w:rPr>
        <w:t xml:space="preserve"> the 4th Floor, Trust Fund Pension Towers, Abuja. This initiative forms part of management’s commitment to enhancing workplace productivity and strengthening the organization’s corporate image in line with its continued growth.</w:t>
      </w:r>
    </w:p>
    <w:p w14:paraId="47506F53" w14:textId="77777777" w:rsidR="0024452E" w:rsidRPr="0024452E" w:rsidRDefault="0024452E" w:rsidP="00ED774B">
      <w:pPr>
        <w:jc w:val="both"/>
        <w:rPr>
          <w:rFonts w:ascii="Arial" w:hAnsi="Arial" w:cs="Arial"/>
        </w:rPr>
      </w:pPr>
    </w:p>
    <w:p w14:paraId="5857C509" w14:textId="327074EF" w:rsidR="0024452E" w:rsidRPr="0024452E" w:rsidRDefault="0024452E" w:rsidP="00ED774B">
      <w:pPr>
        <w:jc w:val="both"/>
        <w:rPr>
          <w:rFonts w:ascii="Arial" w:hAnsi="Arial" w:cs="Arial"/>
        </w:rPr>
      </w:pPr>
      <w:r w:rsidRPr="0024452E">
        <w:rPr>
          <w:rFonts w:ascii="Arial" w:hAnsi="Arial" w:cs="Arial"/>
        </w:rPr>
        <w:t xml:space="preserve">In collaboration with its Consultant Project Managers, </w:t>
      </w:r>
      <w:proofErr w:type="spellStart"/>
      <w:r w:rsidRPr="0024452E">
        <w:rPr>
          <w:rFonts w:ascii="Arial" w:hAnsi="Arial" w:cs="Arial"/>
        </w:rPr>
        <w:t>Archivisual</w:t>
      </w:r>
      <w:proofErr w:type="spellEnd"/>
      <w:r w:rsidRPr="0024452E">
        <w:rPr>
          <w:rFonts w:ascii="Arial" w:hAnsi="Arial" w:cs="Arial"/>
        </w:rPr>
        <w:t xml:space="preserve"> Solutions Ltd., FHFL hereby invites prequalified and reputable contractors to submit Technical and Financial Proposals for the execution of </w:t>
      </w:r>
      <w:r w:rsidR="000444FF">
        <w:rPr>
          <w:rFonts w:ascii="Arial" w:hAnsi="Arial" w:cs="Arial"/>
          <w:b/>
          <w:bCs/>
        </w:rPr>
        <w:t>ICT</w:t>
      </w:r>
      <w:r w:rsidR="0046365F" w:rsidRPr="00ED774B">
        <w:rPr>
          <w:rFonts w:ascii="Arial" w:hAnsi="Arial" w:cs="Arial"/>
          <w:b/>
          <w:bCs/>
        </w:rPr>
        <w:t xml:space="preserve"> Works – Lot </w:t>
      </w:r>
      <w:r w:rsidR="000444FF">
        <w:rPr>
          <w:rFonts w:ascii="Arial" w:hAnsi="Arial" w:cs="Arial"/>
          <w:b/>
          <w:bCs/>
        </w:rPr>
        <w:t>3</w:t>
      </w:r>
      <w:r w:rsidR="00F34A99" w:rsidRPr="00ED774B">
        <w:rPr>
          <w:rFonts w:ascii="Arial" w:hAnsi="Arial" w:cs="Arial"/>
          <w:b/>
          <w:bCs/>
        </w:rPr>
        <w:t xml:space="preserve">, </w:t>
      </w:r>
      <w:r w:rsidRPr="0024452E">
        <w:rPr>
          <w:rFonts w:ascii="Arial" w:hAnsi="Arial" w:cs="Arial"/>
        </w:rPr>
        <w:t>as part of the relocation project.</w:t>
      </w:r>
    </w:p>
    <w:p w14:paraId="3A2EE275" w14:textId="77777777" w:rsidR="0024452E" w:rsidRPr="0024452E" w:rsidRDefault="00000000" w:rsidP="00ED774B">
      <w:pPr>
        <w:jc w:val="both"/>
        <w:rPr>
          <w:rFonts w:ascii="Arial" w:hAnsi="Arial" w:cs="Arial"/>
        </w:rPr>
      </w:pPr>
      <w:r>
        <w:rPr>
          <w:rFonts w:ascii="Arial" w:hAnsi="Arial" w:cs="Arial"/>
        </w:rPr>
        <w:pict w14:anchorId="77D594F8">
          <v:rect id="_x0000_i1026" style="width:0;height:1.5pt" o:hralign="center" o:hrstd="t" o:hr="t" fillcolor="#a0a0a0" stroked="f"/>
        </w:pict>
      </w:r>
    </w:p>
    <w:p w14:paraId="67026F57" w14:textId="77777777" w:rsidR="00ED774B" w:rsidRDefault="00ED774B" w:rsidP="00ED774B">
      <w:pPr>
        <w:jc w:val="both"/>
        <w:rPr>
          <w:rFonts w:ascii="Arial" w:hAnsi="Arial" w:cs="Arial"/>
          <w:b/>
          <w:bCs/>
        </w:rPr>
      </w:pPr>
    </w:p>
    <w:p w14:paraId="33B26378" w14:textId="7799EC12" w:rsidR="0024452E" w:rsidRPr="0024452E" w:rsidRDefault="0024452E" w:rsidP="00ED774B">
      <w:pPr>
        <w:jc w:val="both"/>
        <w:rPr>
          <w:rFonts w:ascii="Arial" w:hAnsi="Arial" w:cs="Arial"/>
          <w:b/>
          <w:bCs/>
        </w:rPr>
      </w:pPr>
      <w:r w:rsidRPr="0024452E">
        <w:rPr>
          <w:rFonts w:ascii="Arial" w:hAnsi="Arial" w:cs="Arial"/>
          <w:b/>
          <w:bCs/>
        </w:rPr>
        <w:t>2. SCOPE OF WORK</w:t>
      </w:r>
    </w:p>
    <w:p w14:paraId="3E306BC5" w14:textId="77777777" w:rsidR="00983236" w:rsidRPr="00C6490D" w:rsidRDefault="00983236" w:rsidP="00ED774B">
      <w:pPr>
        <w:jc w:val="both"/>
        <w:rPr>
          <w:rFonts w:ascii="Arial" w:hAnsi="Arial" w:cs="Arial"/>
          <w:sz w:val="14"/>
          <w:szCs w:val="14"/>
        </w:rPr>
      </w:pPr>
    </w:p>
    <w:p w14:paraId="5D9EB893" w14:textId="0F7CB4CA" w:rsidR="0024452E" w:rsidRDefault="0024452E" w:rsidP="00ED774B">
      <w:pPr>
        <w:jc w:val="both"/>
        <w:rPr>
          <w:rFonts w:ascii="Arial" w:hAnsi="Arial" w:cs="Arial"/>
        </w:rPr>
      </w:pPr>
      <w:r w:rsidRPr="0024452E">
        <w:rPr>
          <w:rFonts w:ascii="Arial" w:hAnsi="Arial" w:cs="Arial"/>
        </w:rPr>
        <w:t>The works shall include, but are not limited to, the following:</w:t>
      </w:r>
    </w:p>
    <w:p w14:paraId="41400ED5" w14:textId="77777777" w:rsidR="00487046" w:rsidRPr="00C6490D" w:rsidRDefault="00487046" w:rsidP="00ED774B">
      <w:pPr>
        <w:jc w:val="both"/>
        <w:rPr>
          <w:rFonts w:ascii="Arial" w:hAnsi="Arial" w:cs="Arial"/>
          <w:sz w:val="16"/>
          <w:szCs w:val="16"/>
        </w:rPr>
      </w:pPr>
    </w:p>
    <w:p w14:paraId="70E9E7B2" w14:textId="77777777" w:rsidR="00487046" w:rsidRDefault="00487046" w:rsidP="00487046">
      <w:pPr>
        <w:jc w:val="both"/>
        <w:rPr>
          <w:rFonts w:ascii="Arial" w:hAnsi="Arial" w:cs="Arial"/>
          <w:b/>
          <w:bCs/>
        </w:rPr>
      </w:pPr>
      <w:r w:rsidRPr="00487046">
        <w:rPr>
          <w:rFonts w:ascii="Arial" w:hAnsi="Arial" w:cs="Arial"/>
          <w:b/>
          <w:bCs/>
        </w:rPr>
        <w:t>Scope of Work</w:t>
      </w:r>
    </w:p>
    <w:p w14:paraId="7C3CB95C" w14:textId="77777777" w:rsidR="00C6490D" w:rsidRPr="00487046" w:rsidRDefault="00C6490D" w:rsidP="00487046">
      <w:pPr>
        <w:jc w:val="both"/>
        <w:rPr>
          <w:rFonts w:ascii="Arial" w:hAnsi="Arial" w:cs="Arial"/>
          <w:b/>
          <w:bCs/>
        </w:rPr>
      </w:pPr>
    </w:p>
    <w:p w14:paraId="7D979FB1" w14:textId="244700CC" w:rsidR="004C4E5B" w:rsidRDefault="004C4E5B" w:rsidP="00487046">
      <w:pPr>
        <w:numPr>
          <w:ilvl w:val="0"/>
          <w:numId w:val="26"/>
        </w:numPr>
        <w:jc w:val="both"/>
        <w:rPr>
          <w:rFonts w:ascii="Arial" w:hAnsi="Arial" w:cs="Arial"/>
        </w:rPr>
      </w:pPr>
      <w:r>
        <w:rPr>
          <w:rFonts w:ascii="Arial" w:hAnsi="Arial" w:cs="Arial"/>
        </w:rPr>
        <w:t>Installation of access control, Security and surveillance.</w:t>
      </w:r>
    </w:p>
    <w:p w14:paraId="586A8EA6" w14:textId="45879623" w:rsidR="00487046" w:rsidRPr="00487046" w:rsidRDefault="00487046" w:rsidP="00487046">
      <w:pPr>
        <w:numPr>
          <w:ilvl w:val="0"/>
          <w:numId w:val="26"/>
        </w:numPr>
        <w:jc w:val="both"/>
        <w:rPr>
          <w:rFonts w:ascii="Arial" w:hAnsi="Arial" w:cs="Arial"/>
        </w:rPr>
      </w:pPr>
      <w:r w:rsidRPr="00487046">
        <w:rPr>
          <w:rFonts w:ascii="Arial" w:hAnsi="Arial" w:cs="Arial"/>
        </w:rPr>
        <w:t>Structured network cabling (CAT6/CAT6a), patch panels, access points.</w:t>
      </w:r>
    </w:p>
    <w:p w14:paraId="1C71CFA1" w14:textId="77777777" w:rsidR="00487046" w:rsidRDefault="00487046" w:rsidP="00487046">
      <w:pPr>
        <w:numPr>
          <w:ilvl w:val="0"/>
          <w:numId w:val="26"/>
        </w:numPr>
        <w:jc w:val="both"/>
        <w:rPr>
          <w:rFonts w:ascii="Arial" w:hAnsi="Arial" w:cs="Arial"/>
        </w:rPr>
      </w:pPr>
      <w:r w:rsidRPr="00487046">
        <w:rPr>
          <w:rFonts w:ascii="Arial" w:hAnsi="Arial" w:cs="Arial"/>
        </w:rPr>
        <w:t>UPS/inverter integration with redundancy.</w:t>
      </w:r>
    </w:p>
    <w:p w14:paraId="677A0E88" w14:textId="77777777" w:rsidR="004E0E05" w:rsidRDefault="004E0E05" w:rsidP="00487046">
      <w:pPr>
        <w:numPr>
          <w:ilvl w:val="0"/>
          <w:numId w:val="26"/>
        </w:numPr>
        <w:jc w:val="both"/>
        <w:rPr>
          <w:rFonts w:ascii="Arial" w:hAnsi="Arial" w:cs="Arial"/>
        </w:rPr>
      </w:pPr>
      <w:r w:rsidRPr="004E0E05">
        <w:rPr>
          <w:rFonts w:ascii="Arial" w:hAnsi="Arial" w:cs="Arial"/>
        </w:rPr>
        <w:t>Relocation of ICT Equipment</w:t>
      </w:r>
      <w:r w:rsidRPr="004E0E05">
        <w:rPr>
          <w:rFonts w:ascii="Arial" w:hAnsi="Arial" w:cs="Arial"/>
        </w:rPr>
        <w:tab/>
      </w:r>
    </w:p>
    <w:p w14:paraId="3898E657" w14:textId="77777777" w:rsidR="004E0E05" w:rsidRDefault="004E0E05" w:rsidP="004E0E05">
      <w:pPr>
        <w:jc w:val="both"/>
        <w:rPr>
          <w:rFonts w:ascii="Arial" w:hAnsi="Arial" w:cs="Arial"/>
        </w:rPr>
      </w:pPr>
    </w:p>
    <w:p w14:paraId="481234D1" w14:textId="51EAD276" w:rsidR="004E0E05" w:rsidRPr="004E0E05" w:rsidRDefault="004E0E05" w:rsidP="004E0E05">
      <w:pPr>
        <w:jc w:val="both"/>
        <w:rPr>
          <w:rFonts w:ascii="Arial" w:hAnsi="Arial" w:cs="Arial"/>
        </w:rPr>
      </w:pPr>
      <w:r w:rsidRPr="004E0E05">
        <w:rPr>
          <w:rFonts w:ascii="Arial" w:hAnsi="Arial" w:cs="Arial"/>
        </w:rPr>
        <w:t>A full list of items to be installed is provided in the unpriced Bill of Quantities (</w:t>
      </w:r>
      <w:proofErr w:type="spellStart"/>
      <w:r w:rsidRPr="004E0E05">
        <w:rPr>
          <w:rFonts w:ascii="Arial" w:hAnsi="Arial" w:cs="Arial"/>
        </w:rPr>
        <w:t>BoQ</w:t>
      </w:r>
      <w:proofErr w:type="spellEnd"/>
      <w:r w:rsidRPr="004E0E05">
        <w:rPr>
          <w:rFonts w:ascii="Arial" w:hAnsi="Arial" w:cs="Arial"/>
        </w:rPr>
        <w:t xml:space="preserve">) prepared by the Consultant Project Managers (CPM). The </w:t>
      </w:r>
      <w:proofErr w:type="spellStart"/>
      <w:r w:rsidRPr="004E0E05">
        <w:rPr>
          <w:rFonts w:ascii="Arial" w:hAnsi="Arial" w:cs="Arial"/>
        </w:rPr>
        <w:t>BoQ</w:t>
      </w:r>
      <w:proofErr w:type="spellEnd"/>
      <w:r w:rsidRPr="004E0E05">
        <w:rPr>
          <w:rFonts w:ascii="Arial" w:hAnsi="Arial" w:cs="Arial"/>
        </w:rPr>
        <w:t xml:space="preserve"> and floor plan are attached as reference documents.</w:t>
      </w:r>
    </w:p>
    <w:p w14:paraId="1720C60E" w14:textId="77777777" w:rsidR="00487046" w:rsidRPr="0024452E" w:rsidRDefault="00487046" w:rsidP="00ED774B">
      <w:pPr>
        <w:jc w:val="both"/>
        <w:rPr>
          <w:rFonts w:ascii="Arial" w:hAnsi="Arial" w:cs="Arial"/>
          <w:sz w:val="8"/>
          <w:szCs w:val="8"/>
        </w:rPr>
      </w:pPr>
    </w:p>
    <w:p w14:paraId="5817798F" w14:textId="77777777" w:rsidR="0024452E" w:rsidRPr="0024452E" w:rsidRDefault="00000000" w:rsidP="00ED774B">
      <w:pPr>
        <w:jc w:val="both"/>
        <w:rPr>
          <w:rFonts w:ascii="Arial" w:hAnsi="Arial" w:cs="Arial"/>
        </w:rPr>
      </w:pPr>
      <w:r>
        <w:rPr>
          <w:rFonts w:ascii="Arial" w:hAnsi="Arial" w:cs="Arial"/>
        </w:rPr>
        <w:pict w14:anchorId="57C0DF16">
          <v:rect id="_x0000_i1027" style="width:0;height:1.5pt" o:hralign="center" o:hrstd="t" o:hr="t" fillcolor="#a0a0a0" stroked="f"/>
        </w:pict>
      </w:r>
    </w:p>
    <w:p w14:paraId="2B3C31DA" w14:textId="77777777" w:rsidR="00983236" w:rsidRPr="00C23A8F" w:rsidRDefault="00983236" w:rsidP="00ED774B">
      <w:pPr>
        <w:jc w:val="both"/>
        <w:rPr>
          <w:rFonts w:ascii="Arial" w:hAnsi="Arial" w:cs="Arial"/>
          <w:b/>
          <w:bCs/>
          <w:sz w:val="14"/>
          <w:szCs w:val="14"/>
        </w:rPr>
      </w:pPr>
    </w:p>
    <w:p w14:paraId="179F4628" w14:textId="62A33BDB" w:rsidR="0024452E" w:rsidRDefault="0024452E" w:rsidP="00ED774B">
      <w:pPr>
        <w:jc w:val="both"/>
        <w:rPr>
          <w:rFonts w:ascii="Arial" w:hAnsi="Arial" w:cs="Arial"/>
          <w:b/>
          <w:bCs/>
        </w:rPr>
      </w:pPr>
      <w:r w:rsidRPr="0024452E">
        <w:rPr>
          <w:rFonts w:ascii="Arial" w:hAnsi="Arial" w:cs="Arial"/>
          <w:b/>
          <w:bCs/>
        </w:rPr>
        <w:t>3. DELIVERABLES</w:t>
      </w:r>
    </w:p>
    <w:p w14:paraId="2BB40CBD" w14:textId="77777777" w:rsidR="00983236" w:rsidRPr="0024452E" w:rsidRDefault="00983236" w:rsidP="00ED774B">
      <w:pPr>
        <w:jc w:val="both"/>
        <w:rPr>
          <w:rFonts w:ascii="Arial" w:hAnsi="Arial" w:cs="Arial"/>
          <w:b/>
          <w:bCs/>
          <w:sz w:val="14"/>
          <w:szCs w:val="14"/>
        </w:rPr>
      </w:pPr>
    </w:p>
    <w:p w14:paraId="545332E3" w14:textId="77777777" w:rsidR="0024452E" w:rsidRDefault="0024452E" w:rsidP="00ED774B">
      <w:pPr>
        <w:jc w:val="both"/>
        <w:rPr>
          <w:rFonts w:ascii="Arial" w:hAnsi="Arial" w:cs="Arial"/>
        </w:rPr>
      </w:pPr>
      <w:r w:rsidRPr="0024452E">
        <w:rPr>
          <w:rFonts w:ascii="Arial" w:hAnsi="Arial" w:cs="Arial"/>
        </w:rPr>
        <w:t>The successful contractor will be expected to deliver:</w:t>
      </w:r>
    </w:p>
    <w:p w14:paraId="0A74E3AB" w14:textId="77777777" w:rsidR="0011265E" w:rsidRPr="0024452E" w:rsidRDefault="0011265E" w:rsidP="00ED774B">
      <w:pPr>
        <w:jc w:val="both"/>
        <w:rPr>
          <w:rFonts w:ascii="Arial" w:hAnsi="Arial" w:cs="Arial"/>
        </w:rPr>
      </w:pPr>
    </w:p>
    <w:p w14:paraId="613C7494" w14:textId="77777777" w:rsidR="0011265E" w:rsidRPr="00487046" w:rsidRDefault="0011265E" w:rsidP="0011265E">
      <w:pPr>
        <w:numPr>
          <w:ilvl w:val="0"/>
          <w:numId w:val="17"/>
        </w:numPr>
        <w:jc w:val="both"/>
        <w:rPr>
          <w:rFonts w:ascii="Arial" w:hAnsi="Arial" w:cs="Arial"/>
        </w:rPr>
      </w:pPr>
      <w:r w:rsidRPr="00487046">
        <w:rPr>
          <w:rFonts w:ascii="Arial" w:hAnsi="Arial" w:cs="Arial"/>
        </w:rPr>
        <w:t>Fully tested and commissioned ICT backbone ready for use.</w:t>
      </w:r>
    </w:p>
    <w:p w14:paraId="67513917" w14:textId="77777777" w:rsidR="0011265E" w:rsidRPr="00487046" w:rsidRDefault="0011265E" w:rsidP="0011265E">
      <w:pPr>
        <w:numPr>
          <w:ilvl w:val="0"/>
          <w:numId w:val="17"/>
        </w:numPr>
        <w:jc w:val="both"/>
        <w:rPr>
          <w:rFonts w:ascii="Arial" w:hAnsi="Arial" w:cs="Arial"/>
        </w:rPr>
      </w:pPr>
      <w:r w:rsidRPr="00487046">
        <w:rPr>
          <w:rFonts w:ascii="Arial" w:hAnsi="Arial" w:cs="Arial"/>
        </w:rPr>
        <w:t>Documentation: as-built drawings, warranty certificates, and configuration manuals.</w:t>
      </w:r>
    </w:p>
    <w:p w14:paraId="25935EBD" w14:textId="3C9FB987" w:rsidR="0024452E" w:rsidRPr="0024452E" w:rsidRDefault="0024452E" w:rsidP="00ED774B">
      <w:pPr>
        <w:numPr>
          <w:ilvl w:val="0"/>
          <w:numId w:val="17"/>
        </w:numPr>
        <w:jc w:val="both"/>
        <w:rPr>
          <w:rFonts w:ascii="Arial" w:hAnsi="Arial" w:cs="Arial"/>
        </w:rPr>
      </w:pPr>
      <w:r w:rsidRPr="0024452E">
        <w:rPr>
          <w:rFonts w:ascii="Arial" w:hAnsi="Arial" w:cs="Arial"/>
        </w:rPr>
        <w:t xml:space="preserve">Warranty and post-installation support plan, including timelines for defect </w:t>
      </w:r>
      <w:r w:rsidR="000E45B1" w:rsidRPr="00ED774B">
        <w:rPr>
          <w:rFonts w:ascii="Arial" w:hAnsi="Arial" w:cs="Arial"/>
        </w:rPr>
        <w:t xml:space="preserve">any </w:t>
      </w:r>
      <w:r w:rsidRPr="0024452E">
        <w:rPr>
          <w:rFonts w:ascii="Arial" w:hAnsi="Arial" w:cs="Arial"/>
        </w:rPr>
        <w:t>resolution.</w:t>
      </w:r>
    </w:p>
    <w:p w14:paraId="01D7EB49" w14:textId="77777777" w:rsidR="0024452E" w:rsidRPr="0024452E" w:rsidRDefault="00000000" w:rsidP="00ED774B">
      <w:pPr>
        <w:jc w:val="both"/>
        <w:rPr>
          <w:rFonts w:ascii="Arial" w:hAnsi="Arial" w:cs="Arial"/>
        </w:rPr>
      </w:pPr>
      <w:r>
        <w:rPr>
          <w:rFonts w:ascii="Arial" w:hAnsi="Arial" w:cs="Arial"/>
        </w:rPr>
        <w:pict w14:anchorId="1D3B2589">
          <v:rect id="_x0000_i1028" style="width:0;height:1.5pt" o:hralign="center" o:hrstd="t" o:hr="t" fillcolor="#a0a0a0" stroked="f"/>
        </w:pict>
      </w:r>
    </w:p>
    <w:p w14:paraId="2D94D085" w14:textId="77777777" w:rsidR="003F3B02" w:rsidRPr="00ED774B" w:rsidRDefault="003F3B02" w:rsidP="00ED774B">
      <w:pPr>
        <w:jc w:val="both"/>
        <w:rPr>
          <w:rFonts w:ascii="Arial" w:hAnsi="Arial" w:cs="Arial"/>
          <w:b/>
          <w:bCs/>
        </w:rPr>
      </w:pPr>
    </w:p>
    <w:p w14:paraId="5369EF5D" w14:textId="41105B01" w:rsidR="0024452E" w:rsidRPr="0024452E" w:rsidRDefault="0024452E" w:rsidP="00ED774B">
      <w:pPr>
        <w:jc w:val="both"/>
        <w:rPr>
          <w:rFonts w:ascii="Arial" w:hAnsi="Arial" w:cs="Arial"/>
          <w:b/>
          <w:bCs/>
        </w:rPr>
      </w:pPr>
      <w:r w:rsidRPr="0024452E">
        <w:rPr>
          <w:rFonts w:ascii="Arial" w:hAnsi="Arial" w:cs="Arial"/>
          <w:b/>
          <w:bCs/>
        </w:rPr>
        <w:t>4. PROPOSAL REQUIREMENTS</w:t>
      </w:r>
    </w:p>
    <w:p w14:paraId="6C98E07A" w14:textId="77777777" w:rsidR="003F3B02" w:rsidRPr="00ED774B" w:rsidRDefault="003F3B02" w:rsidP="00ED774B">
      <w:pPr>
        <w:jc w:val="both"/>
        <w:rPr>
          <w:rFonts w:ascii="Arial" w:hAnsi="Arial" w:cs="Arial"/>
          <w:b/>
          <w:bCs/>
        </w:rPr>
      </w:pPr>
    </w:p>
    <w:p w14:paraId="2210A432" w14:textId="27045761" w:rsidR="0024452E" w:rsidRPr="00ED774B" w:rsidRDefault="0024452E" w:rsidP="00ED774B">
      <w:pPr>
        <w:jc w:val="both"/>
        <w:rPr>
          <w:rFonts w:ascii="Arial" w:hAnsi="Arial" w:cs="Arial"/>
          <w:b/>
          <w:bCs/>
        </w:rPr>
      </w:pPr>
      <w:r w:rsidRPr="0024452E">
        <w:rPr>
          <w:rFonts w:ascii="Arial" w:hAnsi="Arial" w:cs="Arial"/>
          <w:b/>
          <w:bCs/>
        </w:rPr>
        <w:t>4.1 Technical Proposal</w:t>
      </w:r>
    </w:p>
    <w:p w14:paraId="380FE42A" w14:textId="77777777" w:rsidR="003F3B02" w:rsidRPr="0024452E" w:rsidRDefault="003F3B02" w:rsidP="00ED774B">
      <w:pPr>
        <w:jc w:val="both"/>
        <w:rPr>
          <w:rFonts w:ascii="Arial" w:hAnsi="Arial" w:cs="Arial"/>
          <w:b/>
          <w:bCs/>
          <w:sz w:val="16"/>
          <w:szCs w:val="16"/>
        </w:rPr>
      </w:pPr>
    </w:p>
    <w:p w14:paraId="7377E1BC" w14:textId="77777777" w:rsidR="0024452E" w:rsidRPr="0024452E" w:rsidRDefault="0024452E" w:rsidP="00ED774B">
      <w:pPr>
        <w:jc w:val="both"/>
        <w:rPr>
          <w:rFonts w:ascii="Arial" w:hAnsi="Arial" w:cs="Arial"/>
        </w:rPr>
      </w:pPr>
      <w:r w:rsidRPr="0024452E">
        <w:rPr>
          <w:rFonts w:ascii="Arial" w:hAnsi="Arial" w:cs="Arial"/>
          <w:b/>
          <w:bCs/>
        </w:rPr>
        <w:t>Note:</w:t>
      </w:r>
      <w:r w:rsidRPr="0024452E">
        <w:rPr>
          <w:rFonts w:ascii="Arial" w:hAnsi="Arial" w:cs="Arial"/>
        </w:rPr>
        <w:t xml:space="preserve"> Firms that have already submitted technical proposals during the earlier prequalification stage and were successfully prequalified are </w:t>
      </w:r>
      <w:r w:rsidRPr="0024452E">
        <w:rPr>
          <w:rFonts w:ascii="Arial" w:hAnsi="Arial" w:cs="Arial"/>
          <w:b/>
          <w:bCs/>
        </w:rPr>
        <w:t>not required</w:t>
      </w:r>
      <w:r w:rsidRPr="0024452E">
        <w:rPr>
          <w:rFonts w:ascii="Arial" w:hAnsi="Arial" w:cs="Arial"/>
        </w:rPr>
        <w:t xml:space="preserve"> to resubmit.</w:t>
      </w:r>
    </w:p>
    <w:p w14:paraId="5BCF6BD7" w14:textId="77777777" w:rsidR="003F3B02" w:rsidRPr="00C23A8F" w:rsidRDefault="003F3B02" w:rsidP="00ED774B">
      <w:pPr>
        <w:jc w:val="both"/>
        <w:rPr>
          <w:rFonts w:ascii="Arial" w:hAnsi="Arial" w:cs="Arial"/>
          <w:sz w:val="14"/>
          <w:szCs w:val="14"/>
        </w:rPr>
      </w:pPr>
    </w:p>
    <w:p w14:paraId="591BE5C0" w14:textId="3FE8AA06" w:rsidR="0024452E" w:rsidRPr="0024452E" w:rsidRDefault="0024452E" w:rsidP="00ED774B">
      <w:pPr>
        <w:jc w:val="both"/>
        <w:rPr>
          <w:rFonts w:ascii="Arial" w:hAnsi="Arial" w:cs="Arial"/>
        </w:rPr>
      </w:pPr>
      <w:r w:rsidRPr="0024452E">
        <w:rPr>
          <w:rFonts w:ascii="Arial" w:hAnsi="Arial" w:cs="Arial"/>
        </w:rPr>
        <w:t>Where required, the technical proposal shall include:</w:t>
      </w:r>
    </w:p>
    <w:p w14:paraId="1E49EBB7" w14:textId="77777777" w:rsidR="0024452E" w:rsidRPr="0024452E" w:rsidRDefault="0024452E" w:rsidP="00ED774B">
      <w:pPr>
        <w:numPr>
          <w:ilvl w:val="0"/>
          <w:numId w:val="18"/>
        </w:numPr>
        <w:jc w:val="both"/>
        <w:rPr>
          <w:rFonts w:ascii="Arial" w:hAnsi="Arial" w:cs="Arial"/>
        </w:rPr>
      </w:pPr>
      <w:r w:rsidRPr="0024452E">
        <w:rPr>
          <w:rFonts w:ascii="Arial" w:hAnsi="Arial" w:cs="Arial"/>
        </w:rPr>
        <w:t>Company profile and statutory incorporation documents.</w:t>
      </w:r>
    </w:p>
    <w:p w14:paraId="14E493B7" w14:textId="77777777" w:rsidR="0024452E" w:rsidRPr="0024452E" w:rsidRDefault="0024452E" w:rsidP="00ED774B">
      <w:pPr>
        <w:numPr>
          <w:ilvl w:val="0"/>
          <w:numId w:val="18"/>
        </w:numPr>
        <w:jc w:val="both"/>
        <w:rPr>
          <w:rFonts w:ascii="Arial" w:hAnsi="Arial" w:cs="Arial"/>
        </w:rPr>
      </w:pPr>
      <w:r w:rsidRPr="0024452E">
        <w:rPr>
          <w:rFonts w:ascii="Arial" w:hAnsi="Arial" w:cs="Arial"/>
        </w:rPr>
        <w:lastRenderedPageBreak/>
        <w:t xml:space="preserve">Evidence of compliance with BPP requirements (Tax Clearance, IRR, ITF, NSITF, </w:t>
      </w:r>
      <w:proofErr w:type="spellStart"/>
      <w:r w:rsidRPr="0024452E">
        <w:rPr>
          <w:rFonts w:ascii="Arial" w:hAnsi="Arial" w:cs="Arial"/>
        </w:rPr>
        <w:t>PenCom</w:t>
      </w:r>
      <w:proofErr w:type="spellEnd"/>
      <w:r w:rsidRPr="0024452E">
        <w:rPr>
          <w:rFonts w:ascii="Arial" w:hAnsi="Arial" w:cs="Arial"/>
        </w:rPr>
        <w:t>).</w:t>
      </w:r>
    </w:p>
    <w:p w14:paraId="20038ADB" w14:textId="77777777" w:rsidR="0024452E" w:rsidRPr="0024452E" w:rsidRDefault="0024452E" w:rsidP="00ED774B">
      <w:pPr>
        <w:numPr>
          <w:ilvl w:val="0"/>
          <w:numId w:val="18"/>
        </w:numPr>
        <w:jc w:val="both"/>
        <w:rPr>
          <w:rFonts w:ascii="Arial" w:hAnsi="Arial" w:cs="Arial"/>
        </w:rPr>
      </w:pPr>
      <w:r w:rsidRPr="0024452E">
        <w:rPr>
          <w:rFonts w:ascii="Arial" w:hAnsi="Arial" w:cs="Arial"/>
        </w:rPr>
        <w:t>Evidence of at least three (3) similar office fit-out projects in the last five (5) years.</w:t>
      </w:r>
    </w:p>
    <w:p w14:paraId="42F2AFF3" w14:textId="77777777" w:rsidR="0024452E" w:rsidRPr="0024452E" w:rsidRDefault="0024452E" w:rsidP="00ED774B">
      <w:pPr>
        <w:numPr>
          <w:ilvl w:val="0"/>
          <w:numId w:val="18"/>
        </w:numPr>
        <w:jc w:val="both"/>
        <w:rPr>
          <w:rFonts w:ascii="Arial" w:hAnsi="Arial" w:cs="Arial"/>
        </w:rPr>
      </w:pPr>
      <w:r w:rsidRPr="0024452E">
        <w:rPr>
          <w:rFonts w:ascii="Arial" w:hAnsi="Arial" w:cs="Arial"/>
        </w:rPr>
        <w:t>CVs and qualifications of key technical staff (including COREN, NSE, or equivalent certifications).</w:t>
      </w:r>
    </w:p>
    <w:p w14:paraId="7354E68C" w14:textId="77777777" w:rsidR="0024452E" w:rsidRPr="0024452E" w:rsidRDefault="0024452E" w:rsidP="00ED774B">
      <w:pPr>
        <w:numPr>
          <w:ilvl w:val="0"/>
          <w:numId w:val="18"/>
        </w:numPr>
        <w:jc w:val="both"/>
        <w:rPr>
          <w:rFonts w:ascii="Arial" w:hAnsi="Arial" w:cs="Arial"/>
        </w:rPr>
      </w:pPr>
      <w:r w:rsidRPr="0024452E">
        <w:rPr>
          <w:rFonts w:ascii="Arial" w:hAnsi="Arial" w:cs="Arial"/>
        </w:rPr>
        <w:t>Audited financial statements for the last three (3) years.</w:t>
      </w:r>
    </w:p>
    <w:p w14:paraId="1B1D90EF" w14:textId="77777777" w:rsidR="0024452E" w:rsidRPr="0024452E" w:rsidRDefault="0024452E" w:rsidP="00ED774B">
      <w:pPr>
        <w:numPr>
          <w:ilvl w:val="0"/>
          <w:numId w:val="18"/>
        </w:numPr>
        <w:jc w:val="both"/>
        <w:rPr>
          <w:rFonts w:ascii="Arial" w:hAnsi="Arial" w:cs="Arial"/>
        </w:rPr>
      </w:pPr>
      <w:r w:rsidRPr="0024452E">
        <w:rPr>
          <w:rFonts w:ascii="Arial" w:hAnsi="Arial" w:cs="Arial"/>
        </w:rPr>
        <w:t>Description of available tools, equipment, and in-house resources to be deployed.</w:t>
      </w:r>
    </w:p>
    <w:p w14:paraId="7EA95DC0" w14:textId="77777777" w:rsidR="00D54385" w:rsidRPr="00C23A8F" w:rsidRDefault="00D54385" w:rsidP="00ED774B">
      <w:pPr>
        <w:jc w:val="both"/>
        <w:rPr>
          <w:rFonts w:ascii="Arial" w:hAnsi="Arial" w:cs="Arial"/>
          <w:sz w:val="18"/>
          <w:szCs w:val="18"/>
        </w:rPr>
      </w:pPr>
    </w:p>
    <w:p w14:paraId="3C0768F5" w14:textId="59326DC1" w:rsidR="0024452E" w:rsidRPr="00ED774B" w:rsidRDefault="0024452E" w:rsidP="00ED774B">
      <w:pPr>
        <w:jc w:val="both"/>
        <w:rPr>
          <w:rFonts w:ascii="Arial" w:hAnsi="Arial" w:cs="Arial"/>
          <w:b/>
          <w:bCs/>
        </w:rPr>
      </w:pPr>
      <w:r w:rsidRPr="0024452E">
        <w:rPr>
          <w:rFonts w:ascii="Arial" w:hAnsi="Arial" w:cs="Arial"/>
          <w:b/>
          <w:bCs/>
        </w:rPr>
        <w:t>4.2 Financial Proposal</w:t>
      </w:r>
    </w:p>
    <w:p w14:paraId="3D0BBB21" w14:textId="77777777" w:rsidR="003F3B02" w:rsidRPr="0024452E" w:rsidRDefault="003F3B02" w:rsidP="00ED774B">
      <w:pPr>
        <w:jc w:val="both"/>
        <w:rPr>
          <w:rFonts w:ascii="Arial" w:hAnsi="Arial" w:cs="Arial"/>
          <w:b/>
          <w:bCs/>
          <w:sz w:val="18"/>
          <w:szCs w:val="18"/>
        </w:rPr>
      </w:pPr>
    </w:p>
    <w:p w14:paraId="078EFA82" w14:textId="676C83D6" w:rsidR="0024452E" w:rsidRPr="00ED774B" w:rsidRDefault="0024452E" w:rsidP="00ED774B">
      <w:pPr>
        <w:jc w:val="both"/>
        <w:rPr>
          <w:rFonts w:ascii="Arial" w:hAnsi="Arial" w:cs="Arial"/>
        </w:rPr>
      </w:pPr>
      <w:r w:rsidRPr="0024452E">
        <w:rPr>
          <w:rFonts w:ascii="Arial" w:hAnsi="Arial" w:cs="Arial"/>
        </w:rPr>
        <w:t xml:space="preserve">The financial proposal must strictly follow the </w:t>
      </w:r>
      <w:r w:rsidR="00A536BF" w:rsidRPr="0024452E">
        <w:rPr>
          <w:rFonts w:ascii="Arial" w:hAnsi="Arial" w:cs="Arial"/>
          <w:b/>
          <w:bCs/>
        </w:rPr>
        <w:t>Attached Unpriced</w:t>
      </w:r>
      <w:r w:rsidRPr="0024452E">
        <w:rPr>
          <w:rFonts w:ascii="Arial" w:hAnsi="Arial" w:cs="Arial"/>
          <w:b/>
          <w:bCs/>
        </w:rPr>
        <w:t xml:space="preserve"> </w:t>
      </w:r>
      <w:proofErr w:type="spellStart"/>
      <w:r w:rsidRPr="0024452E">
        <w:rPr>
          <w:rFonts w:ascii="Arial" w:hAnsi="Arial" w:cs="Arial"/>
          <w:b/>
          <w:bCs/>
        </w:rPr>
        <w:t>BoQ</w:t>
      </w:r>
      <w:proofErr w:type="spellEnd"/>
      <w:r w:rsidRPr="0024452E">
        <w:rPr>
          <w:rFonts w:ascii="Arial" w:hAnsi="Arial" w:cs="Arial"/>
        </w:rPr>
        <w:t xml:space="preserve">. Proposals outside the provided </w:t>
      </w:r>
      <w:proofErr w:type="spellStart"/>
      <w:r w:rsidRPr="0024452E">
        <w:rPr>
          <w:rFonts w:ascii="Arial" w:hAnsi="Arial" w:cs="Arial"/>
        </w:rPr>
        <w:t>BoQ</w:t>
      </w:r>
      <w:proofErr w:type="spellEnd"/>
      <w:r w:rsidRPr="0024452E">
        <w:rPr>
          <w:rFonts w:ascii="Arial" w:hAnsi="Arial" w:cs="Arial"/>
        </w:rPr>
        <w:t xml:space="preserve"> will be disqualified.</w:t>
      </w:r>
      <w:r w:rsidR="009E451D">
        <w:rPr>
          <w:rFonts w:ascii="Arial" w:hAnsi="Arial" w:cs="Arial"/>
        </w:rPr>
        <w:t xml:space="preserve"> </w:t>
      </w:r>
      <w:r w:rsidRPr="0024452E">
        <w:rPr>
          <w:rFonts w:ascii="Arial" w:hAnsi="Arial" w:cs="Arial"/>
        </w:rPr>
        <w:t>The submission shall include:</w:t>
      </w:r>
    </w:p>
    <w:p w14:paraId="1D0C2223" w14:textId="77777777" w:rsidR="003F3B02" w:rsidRPr="0024452E" w:rsidRDefault="003F3B02" w:rsidP="00ED774B">
      <w:pPr>
        <w:jc w:val="both"/>
        <w:rPr>
          <w:rFonts w:ascii="Arial" w:hAnsi="Arial" w:cs="Arial"/>
          <w:sz w:val="14"/>
          <w:szCs w:val="14"/>
        </w:rPr>
      </w:pPr>
    </w:p>
    <w:p w14:paraId="132D0A00" w14:textId="77777777" w:rsidR="0024452E" w:rsidRPr="0024452E" w:rsidRDefault="0024452E" w:rsidP="00ED774B">
      <w:pPr>
        <w:numPr>
          <w:ilvl w:val="0"/>
          <w:numId w:val="19"/>
        </w:numPr>
        <w:jc w:val="both"/>
        <w:rPr>
          <w:rFonts w:ascii="Arial" w:hAnsi="Arial" w:cs="Arial"/>
        </w:rPr>
      </w:pPr>
      <w:r w:rsidRPr="0024452E">
        <w:rPr>
          <w:rFonts w:ascii="Arial" w:hAnsi="Arial" w:cs="Arial"/>
        </w:rPr>
        <w:t xml:space="preserve">Completed and itemized </w:t>
      </w:r>
      <w:proofErr w:type="spellStart"/>
      <w:r w:rsidRPr="0024452E">
        <w:rPr>
          <w:rFonts w:ascii="Arial" w:hAnsi="Arial" w:cs="Arial"/>
        </w:rPr>
        <w:t>BoQ</w:t>
      </w:r>
      <w:proofErr w:type="spellEnd"/>
      <w:r w:rsidRPr="0024452E">
        <w:rPr>
          <w:rFonts w:ascii="Arial" w:hAnsi="Arial" w:cs="Arial"/>
        </w:rPr>
        <w:t xml:space="preserve"> (unit rates, quantities, and total lump sum).</w:t>
      </w:r>
    </w:p>
    <w:p w14:paraId="41E55205" w14:textId="362FD34A" w:rsidR="0024452E" w:rsidRPr="0024452E" w:rsidRDefault="0024452E" w:rsidP="00ED774B">
      <w:pPr>
        <w:numPr>
          <w:ilvl w:val="0"/>
          <w:numId w:val="19"/>
        </w:numPr>
        <w:jc w:val="both"/>
        <w:rPr>
          <w:rFonts w:ascii="Arial" w:hAnsi="Arial" w:cs="Arial"/>
        </w:rPr>
      </w:pPr>
      <w:r w:rsidRPr="0024452E">
        <w:rPr>
          <w:rFonts w:ascii="Arial" w:hAnsi="Arial" w:cs="Arial"/>
        </w:rPr>
        <w:t>Inclusion of all applicable taxes (VAT and WHT).</w:t>
      </w:r>
    </w:p>
    <w:p w14:paraId="158864F8" w14:textId="77777777" w:rsidR="0024452E" w:rsidRPr="0024452E" w:rsidRDefault="0024452E" w:rsidP="00ED774B">
      <w:pPr>
        <w:numPr>
          <w:ilvl w:val="0"/>
          <w:numId w:val="19"/>
        </w:numPr>
        <w:jc w:val="both"/>
        <w:rPr>
          <w:rFonts w:ascii="Arial" w:hAnsi="Arial" w:cs="Arial"/>
        </w:rPr>
      </w:pPr>
      <w:r w:rsidRPr="0024452E">
        <w:rPr>
          <w:rFonts w:ascii="Arial" w:hAnsi="Arial" w:cs="Arial"/>
        </w:rPr>
        <w:t>Lead time for procuring and installing materials.</w:t>
      </w:r>
    </w:p>
    <w:p w14:paraId="2C96437B" w14:textId="4368CEC5" w:rsidR="0024452E" w:rsidRPr="0024452E" w:rsidRDefault="0024452E" w:rsidP="00ED774B">
      <w:pPr>
        <w:numPr>
          <w:ilvl w:val="0"/>
          <w:numId w:val="19"/>
        </w:numPr>
        <w:jc w:val="both"/>
        <w:rPr>
          <w:rFonts w:ascii="Arial" w:hAnsi="Arial" w:cs="Arial"/>
        </w:rPr>
      </w:pPr>
      <w:r w:rsidRPr="0024452E">
        <w:rPr>
          <w:rFonts w:ascii="Arial" w:hAnsi="Arial" w:cs="Arial"/>
        </w:rPr>
        <w:t xml:space="preserve">Price validity period (minimum </w:t>
      </w:r>
      <w:r w:rsidR="003F3B02" w:rsidRPr="00ED774B">
        <w:rPr>
          <w:rFonts w:ascii="Arial" w:hAnsi="Arial" w:cs="Arial"/>
        </w:rPr>
        <w:t>no.</w:t>
      </w:r>
      <w:r w:rsidRPr="0024452E">
        <w:rPr>
          <w:rFonts w:ascii="Arial" w:hAnsi="Arial" w:cs="Arial"/>
        </w:rPr>
        <w:t xml:space="preserve"> </w:t>
      </w:r>
      <w:r w:rsidR="003F3B02" w:rsidRPr="0024452E">
        <w:rPr>
          <w:rFonts w:ascii="Arial" w:hAnsi="Arial" w:cs="Arial"/>
        </w:rPr>
        <w:t xml:space="preserve">of </w:t>
      </w:r>
      <w:r w:rsidRPr="0024452E">
        <w:rPr>
          <w:rFonts w:ascii="Arial" w:hAnsi="Arial" w:cs="Arial"/>
        </w:rPr>
        <w:t>days).</w:t>
      </w:r>
    </w:p>
    <w:p w14:paraId="1BA780CE" w14:textId="77777777" w:rsidR="0024452E" w:rsidRPr="0024452E" w:rsidRDefault="0024452E" w:rsidP="00ED774B">
      <w:pPr>
        <w:numPr>
          <w:ilvl w:val="0"/>
          <w:numId w:val="19"/>
        </w:numPr>
        <w:jc w:val="both"/>
        <w:rPr>
          <w:rFonts w:ascii="Arial" w:hAnsi="Arial" w:cs="Arial"/>
        </w:rPr>
      </w:pPr>
      <w:r w:rsidRPr="0024452E">
        <w:rPr>
          <w:rFonts w:ascii="Arial" w:hAnsi="Arial" w:cs="Arial"/>
        </w:rPr>
        <w:t>Warranty details (duration and scope).</w:t>
      </w:r>
    </w:p>
    <w:p w14:paraId="40F53FBB" w14:textId="77777777" w:rsidR="003F3B02" w:rsidRPr="00ED774B" w:rsidRDefault="003F3B02" w:rsidP="00ED774B">
      <w:pPr>
        <w:jc w:val="both"/>
        <w:rPr>
          <w:rFonts w:ascii="Arial" w:hAnsi="Arial" w:cs="Arial"/>
        </w:rPr>
      </w:pPr>
    </w:p>
    <w:p w14:paraId="04051E61" w14:textId="26D127EC" w:rsidR="0024452E" w:rsidRPr="0024452E" w:rsidRDefault="0024452E" w:rsidP="00ED774B">
      <w:pPr>
        <w:jc w:val="both"/>
        <w:rPr>
          <w:rFonts w:ascii="Arial" w:hAnsi="Arial" w:cs="Arial"/>
        </w:rPr>
      </w:pPr>
      <w:r w:rsidRPr="0024452E">
        <w:rPr>
          <w:rFonts w:ascii="Arial" w:hAnsi="Arial" w:cs="Arial"/>
        </w:rPr>
        <w:t xml:space="preserve">For any clarification on the </w:t>
      </w:r>
      <w:proofErr w:type="spellStart"/>
      <w:r w:rsidRPr="0024452E">
        <w:rPr>
          <w:rFonts w:ascii="Arial" w:hAnsi="Arial" w:cs="Arial"/>
        </w:rPr>
        <w:t>BoQ</w:t>
      </w:r>
      <w:proofErr w:type="spellEnd"/>
      <w:r w:rsidRPr="0024452E">
        <w:rPr>
          <w:rFonts w:ascii="Arial" w:hAnsi="Arial" w:cs="Arial"/>
        </w:rPr>
        <w:t xml:space="preserve"> or floor plan, bidders may contact the CPM’s Quantity Surveyor.</w:t>
      </w:r>
    </w:p>
    <w:p w14:paraId="536B23E9" w14:textId="77777777" w:rsidR="0024452E" w:rsidRPr="0024452E" w:rsidRDefault="00000000" w:rsidP="00ED774B">
      <w:pPr>
        <w:jc w:val="both"/>
        <w:rPr>
          <w:rFonts w:ascii="Arial" w:hAnsi="Arial" w:cs="Arial"/>
        </w:rPr>
      </w:pPr>
      <w:r>
        <w:rPr>
          <w:rFonts w:ascii="Arial" w:hAnsi="Arial" w:cs="Arial"/>
        </w:rPr>
        <w:pict w14:anchorId="011BCABF">
          <v:rect id="_x0000_i1029" style="width:0;height:1.5pt" o:hralign="center" o:hrstd="t" o:hr="t" fillcolor="#a0a0a0" stroked="f"/>
        </w:pict>
      </w:r>
    </w:p>
    <w:p w14:paraId="2334728F" w14:textId="77777777" w:rsidR="003F3B02" w:rsidRPr="00ED774B" w:rsidRDefault="003F3B02" w:rsidP="00ED774B">
      <w:pPr>
        <w:jc w:val="both"/>
        <w:rPr>
          <w:rFonts w:ascii="Arial" w:hAnsi="Arial" w:cs="Arial"/>
          <w:b/>
          <w:bCs/>
        </w:rPr>
      </w:pPr>
    </w:p>
    <w:p w14:paraId="504D9615" w14:textId="54B0F1AE" w:rsidR="0024452E" w:rsidRPr="00ED774B" w:rsidRDefault="0024452E" w:rsidP="00ED774B">
      <w:pPr>
        <w:jc w:val="both"/>
        <w:rPr>
          <w:rFonts w:ascii="Arial" w:hAnsi="Arial" w:cs="Arial"/>
          <w:b/>
          <w:bCs/>
        </w:rPr>
      </w:pPr>
      <w:r w:rsidRPr="0024452E">
        <w:rPr>
          <w:rFonts w:ascii="Arial" w:hAnsi="Arial" w:cs="Arial"/>
          <w:b/>
          <w:bCs/>
        </w:rPr>
        <w:t>5. EVALUATION CRITERIA</w:t>
      </w:r>
    </w:p>
    <w:p w14:paraId="75559D03" w14:textId="77777777" w:rsidR="003F3B02" w:rsidRPr="0024452E" w:rsidRDefault="003F3B02" w:rsidP="00ED774B">
      <w:pPr>
        <w:jc w:val="both"/>
        <w:rPr>
          <w:rFonts w:ascii="Arial" w:hAnsi="Arial" w:cs="Arial"/>
          <w:b/>
          <w:bCs/>
        </w:rPr>
      </w:pPr>
    </w:p>
    <w:p w14:paraId="4B8387CF" w14:textId="2FB6A4E1" w:rsidR="0024452E" w:rsidRDefault="0024452E" w:rsidP="00ED774B">
      <w:pPr>
        <w:jc w:val="both"/>
        <w:rPr>
          <w:rFonts w:ascii="Arial" w:hAnsi="Arial" w:cs="Arial"/>
          <w:b/>
          <w:bCs/>
        </w:rPr>
      </w:pPr>
      <w:r w:rsidRPr="0024452E">
        <w:rPr>
          <w:rFonts w:ascii="Arial" w:hAnsi="Arial" w:cs="Arial"/>
          <w:b/>
          <w:bCs/>
        </w:rPr>
        <w:t xml:space="preserve">5.1 Technical Evaluation </w:t>
      </w:r>
    </w:p>
    <w:p w14:paraId="08BAC174" w14:textId="77777777" w:rsidR="00FF73A8" w:rsidRPr="0024452E" w:rsidRDefault="00FF73A8" w:rsidP="00ED774B">
      <w:pPr>
        <w:jc w:val="both"/>
        <w:rPr>
          <w:rFonts w:ascii="Arial" w:hAnsi="Arial" w:cs="Arial"/>
          <w:b/>
          <w:bCs/>
        </w:rPr>
      </w:pPr>
    </w:p>
    <w:p w14:paraId="0FFDE46C" w14:textId="77777777" w:rsidR="0024452E" w:rsidRPr="0024452E" w:rsidRDefault="0024452E" w:rsidP="00ED774B">
      <w:pPr>
        <w:numPr>
          <w:ilvl w:val="0"/>
          <w:numId w:val="20"/>
        </w:numPr>
        <w:jc w:val="both"/>
        <w:rPr>
          <w:rFonts w:ascii="Arial" w:hAnsi="Arial" w:cs="Arial"/>
        </w:rPr>
      </w:pPr>
      <w:r w:rsidRPr="0024452E">
        <w:rPr>
          <w:rFonts w:ascii="Arial" w:hAnsi="Arial" w:cs="Arial"/>
        </w:rPr>
        <w:t>BPP compliance: 30%</w:t>
      </w:r>
    </w:p>
    <w:p w14:paraId="1A30BD02" w14:textId="77777777" w:rsidR="0024452E" w:rsidRPr="0024452E" w:rsidRDefault="0024452E" w:rsidP="00ED774B">
      <w:pPr>
        <w:numPr>
          <w:ilvl w:val="0"/>
          <w:numId w:val="20"/>
        </w:numPr>
        <w:jc w:val="both"/>
        <w:rPr>
          <w:rFonts w:ascii="Arial" w:hAnsi="Arial" w:cs="Arial"/>
        </w:rPr>
      </w:pPr>
      <w:r w:rsidRPr="0024452E">
        <w:rPr>
          <w:rFonts w:ascii="Arial" w:hAnsi="Arial" w:cs="Arial"/>
        </w:rPr>
        <w:t>Relevant experience with similar office fit-out projects: 25%</w:t>
      </w:r>
    </w:p>
    <w:p w14:paraId="5ACFAAED" w14:textId="77777777" w:rsidR="0024452E" w:rsidRPr="0024452E" w:rsidRDefault="0024452E" w:rsidP="00ED774B">
      <w:pPr>
        <w:numPr>
          <w:ilvl w:val="0"/>
          <w:numId w:val="20"/>
        </w:numPr>
        <w:jc w:val="both"/>
        <w:rPr>
          <w:rFonts w:ascii="Arial" w:hAnsi="Arial" w:cs="Arial"/>
        </w:rPr>
      </w:pPr>
      <w:r w:rsidRPr="0024452E">
        <w:rPr>
          <w:rFonts w:ascii="Arial" w:hAnsi="Arial" w:cs="Arial"/>
        </w:rPr>
        <w:t>Technical capacity (qualified staff, methodology, equipment): 20%</w:t>
      </w:r>
    </w:p>
    <w:p w14:paraId="6BDD1E96" w14:textId="77777777" w:rsidR="0024452E" w:rsidRPr="0024452E" w:rsidRDefault="0024452E" w:rsidP="00ED774B">
      <w:pPr>
        <w:numPr>
          <w:ilvl w:val="0"/>
          <w:numId w:val="20"/>
        </w:numPr>
        <w:jc w:val="both"/>
        <w:rPr>
          <w:rFonts w:ascii="Arial" w:hAnsi="Arial" w:cs="Arial"/>
        </w:rPr>
      </w:pPr>
      <w:r w:rsidRPr="0024452E">
        <w:rPr>
          <w:rFonts w:ascii="Arial" w:hAnsi="Arial" w:cs="Arial"/>
        </w:rPr>
        <w:t>Audited financials (3 years): 10%</w:t>
      </w:r>
    </w:p>
    <w:p w14:paraId="1CEB4E31" w14:textId="77777777" w:rsidR="0024452E" w:rsidRPr="0024452E" w:rsidRDefault="0024452E" w:rsidP="00ED774B">
      <w:pPr>
        <w:numPr>
          <w:ilvl w:val="0"/>
          <w:numId w:val="20"/>
        </w:numPr>
        <w:jc w:val="both"/>
        <w:rPr>
          <w:rFonts w:ascii="Arial" w:hAnsi="Arial" w:cs="Arial"/>
        </w:rPr>
      </w:pPr>
      <w:r w:rsidRPr="0024452E">
        <w:rPr>
          <w:rFonts w:ascii="Arial" w:hAnsi="Arial" w:cs="Arial"/>
        </w:rPr>
        <w:t>In-house tools and resources: 5%</w:t>
      </w:r>
    </w:p>
    <w:p w14:paraId="0182E469" w14:textId="77777777" w:rsidR="00E019A2" w:rsidRDefault="00E019A2" w:rsidP="00ED774B">
      <w:pPr>
        <w:jc w:val="both"/>
        <w:rPr>
          <w:rFonts w:ascii="Arial" w:hAnsi="Arial" w:cs="Arial"/>
          <w:b/>
          <w:bCs/>
        </w:rPr>
      </w:pPr>
    </w:p>
    <w:p w14:paraId="0A235E48" w14:textId="0B6374C2" w:rsidR="0024452E" w:rsidRPr="0024452E" w:rsidRDefault="0024452E" w:rsidP="00ED774B">
      <w:pPr>
        <w:jc w:val="both"/>
        <w:rPr>
          <w:rFonts w:ascii="Arial" w:hAnsi="Arial" w:cs="Arial"/>
        </w:rPr>
      </w:pPr>
      <w:r w:rsidRPr="0024452E">
        <w:rPr>
          <w:rFonts w:ascii="Arial" w:hAnsi="Arial" w:cs="Arial"/>
          <w:b/>
          <w:bCs/>
        </w:rPr>
        <w:t>Note:</w:t>
      </w:r>
      <w:r w:rsidRPr="0024452E">
        <w:rPr>
          <w:rFonts w:ascii="Arial" w:hAnsi="Arial" w:cs="Arial"/>
        </w:rPr>
        <w:t xml:space="preserve"> A minimum technical score of </w:t>
      </w:r>
      <w:r w:rsidRPr="0024452E">
        <w:rPr>
          <w:rFonts w:ascii="Arial" w:hAnsi="Arial" w:cs="Arial"/>
          <w:b/>
          <w:bCs/>
        </w:rPr>
        <w:t>70%</w:t>
      </w:r>
      <w:r w:rsidRPr="0024452E">
        <w:rPr>
          <w:rFonts w:ascii="Arial" w:hAnsi="Arial" w:cs="Arial"/>
        </w:rPr>
        <w:t xml:space="preserve"> is required to proceed </w:t>
      </w:r>
      <w:proofErr w:type="gramStart"/>
      <w:r w:rsidRPr="0024452E">
        <w:rPr>
          <w:rFonts w:ascii="Arial" w:hAnsi="Arial" w:cs="Arial"/>
        </w:rPr>
        <w:t>to</w:t>
      </w:r>
      <w:proofErr w:type="gramEnd"/>
      <w:r w:rsidRPr="0024452E">
        <w:rPr>
          <w:rFonts w:ascii="Arial" w:hAnsi="Arial" w:cs="Arial"/>
        </w:rPr>
        <w:t xml:space="preserve"> financial evaluation.</w:t>
      </w:r>
    </w:p>
    <w:p w14:paraId="64930D69" w14:textId="77777777" w:rsidR="003F3B02" w:rsidRPr="00ED774B" w:rsidRDefault="003F3B02" w:rsidP="00ED774B">
      <w:pPr>
        <w:jc w:val="both"/>
        <w:rPr>
          <w:rFonts w:ascii="Arial" w:hAnsi="Arial" w:cs="Arial"/>
          <w:b/>
          <w:bCs/>
        </w:rPr>
      </w:pPr>
    </w:p>
    <w:p w14:paraId="09E4B7A4" w14:textId="0CE02B46" w:rsidR="0024452E" w:rsidRDefault="0024452E" w:rsidP="00ED774B">
      <w:pPr>
        <w:jc w:val="both"/>
        <w:rPr>
          <w:rFonts w:ascii="Arial" w:hAnsi="Arial" w:cs="Arial"/>
          <w:b/>
          <w:bCs/>
        </w:rPr>
      </w:pPr>
      <w:r w:rsidRPr="0024452E">
        <w:rPr>
          <w:rFonts w:ascii="Arial" w:hAnsi="Arial" w:cs="Arial"/>
          <w:b/>
          <w:bCs/>
        </w:rPr>
        <w:t>5.2 Financial Evaluation</w:t>
      </w:r>
    </w:p>
    <w:p w14:paraId="270980AA" w14:textId="77777777" w:rsidR="00FF73A8" w:rsidRPr="0024452E" w:rsidRDefault="00FF73A8" w:rsidP="00ED774B">
      <w:pPr>
        <w:jc w:val="both"/>
        <w:rPr>
          <w:rFonts w:ascii="Arial" w:hAnsi="Arial" w:cs="Arial"/>
          <w:b/>
          <w:bCs/>
        </w:rPr>
      </w:pPr>
    </w:p>
    <w:p w14:paraId="2665CCFF" w14:textId="77777777" w:rsidR="0024452E" w:rsidRPr="0024452E" w:rsidRDefault="0024452E" w:rsidP="00ED774B">
      <w:pPr>
        <w:numPr>
          <w:ilvl w:val="0"/>
          <w:numId w:val="21"/>
        </w:numPr>
        <w:jc w:val="both"/>
        <w:rPr>
          <w:rFonts w:ascii="Arial" w:hAnsi="Arial" w:cs="Arial"/>
        </w:rPr>
      </w:pPr>
      <w:r w:rsidRPr="0024452E">
        <w:rPr>
          <w:rFonts w:ascii="Arial" w:hAnsi="Arial" w:cs="Arial"/>
        </w:rPr>
        <w:t xml:space="preserve">Adherence to the approved </w:t>
      </w:r>
      <w:proofErr w:type="spellStart"/>
      <w:r w:rsidRPr="0024452E">
        <w:rPr>
          <w:rFonts w:ascii="Arial" w:hAnsi="Arial" w:cs="Arial"/>
        </w:rPr>
        <w:t>BoQ</w:t>
      </w:r>
      <w:proofErr w:type="spellEnd"/>
      <w:r w:rsidRPr="0024452E">
        <w:rPr>
          <w:rFonts w:ascii="Arial" w:hAnsi="Arial" w:cs="Arial"/>
        </w:rPr>
        <w:t>.</w:t>
      </w:r>
    </w:p>
    <w:p w14:paraId="0E98A3E8" w14:textId="77777777" w:rsidR="0024452E" w:rsidRDefault="0024452E" w:rsidP="00ED774B">
      <w:pPr>
        <w:numPr>
          <w:ilvl w:val="0"/>
          <w:numId w:val="21"/>
        </w:numPr>
        <w:jc w:val="both"/>
        <w:rPr>
          <w:rFonts w:ascii="Arial" w:hAnsi="Arial" w:cs="Arial"/>
        </w:rPr>
      </w:pPr>
      <w:r w:rsidRPr="0024452E">
        <w:rPr>
          <w:rFonts w:ascii="Arial" w:hAnsi="Arial" w:cs="Arial"/>
        </w:rPr>
        <w:t xml:space="preserve">Application of the </w:t>
      </w:r>
      <w:r w:rsidRPr="0024452E">
        <w:rPr>
          <w:rFonts w:ascii="Arial" w:hAnsi="Arial" w:cs="Arial"/>
          <w:b/>
          <w:bCs/>
        </w:rPr>
        <w:t>Quality and Cost-Based Selection (QCBS)</w:t>
      </w:r>
      <w:r w:rsidRPr="0024452E">
        <w:rPr>
          <w:rFonts w:ascii="Arial" w:hAnsi="Arial" w:cs="Arial"/>
        </w:rPr>
        <w:t xml:space="preserve"> method to determine best value.</w:t>
      </w:r>
    </w:p>
    <w:p w14:paraId="17A6C797" w14:textId="77777777" w:rsidR="00370DA6" w:rsidRDefault="00370DA6" w:rsidP="00370DA6">
      <w:pPr>
        <w:numPr>
          <w:ilvl w:val="0"/>
          <w:numId w:val="21"/>
        </w:numPr>
        <w:spacing w:before="100" w:beforeAutospacing="1" w:after="100" w:afterAutospacing="1"/>
        <w:rPr>
          <w:rFonts w:ascii="Arial" w:hAnsi="Arial" w:cs="Arial"/>
        </w:rPr>
      </w:pPr>
      <w:r>
        <w:rPr>
          <w:rFonts w:ascii="Arial" w:hAnsi="Arial" w:cs="Arial"/>
        </w:rPr>
        <w:t>Quotes must include all a</w:t>
      </w:r>
      <w:r w:rsidRPr="00B86B91">
        <w:rPr>
          <w:rFonts w:ascii="Arial" w:hAnsi="Arial" w:cs="Arial"/>
        </w:rPr>
        <w:t>pplicable taxes (VAT</w:t>
      </w:r>
      <w:r>
        <w:rPr>
          <w:rFonts w:ascii="Arial" w:hAnsi="Arial" w:cs="Arial"/>
        </w:rPr>
        <w:t xml:space="preserve"> and</w:t>
      </w:r>
      <w:r w:rsidRPr="00B86B91">
        <w:rPr>
          <w:rFonts w:ascii="Arial" w:hAnsi="Arial" w:cs="Arial"/>
        </w:rPr>
        <w:t xml:space="preserve"> WHT)</w:t>
      </w:r>
    </w:p>
    <w:p w14:paraId="7443A2ED" w14:textId="77777777" w:rsidR="00370DA6" w:rsidRDefault="00370DA6" w:rsidP="00370DA6">
      <w:pPr>
        <w:numPr>
          <w:ilvl w:val="0"/>
          <w:numId w:val="21"/>
        </w:numPr>
        <w:spacing w:before="100" w:beforeAutospacing="1" w:after="100" w:afterAutospacing="1"/>
        <w:rPr>
          <w:rFonts w:ascii="Arial" w:hAnsi="Arial" w:cs="Arial"/>
        </w:rPr>
      </w:pPr>
      <w:r w:rsidRPr="001E68FF">
        <w:rPr>
          <w:rFonts w:ascii="Arial" w:hAnsi="Arial" w:cs="Arial"/>
        </w:rPr>
        <w:t>Unit rates, quantities, and total lump sum.</w:t>
      </w:r>
    </w:p>
    <w:p w14:paraId="61CE4B57" w14:textId="77777777" w:rsidR="00370DA6" w:rsidRPr="001E68FF" w:rsidRDefault="00370DA6" w:rsidP="00370DA6">
      <w:pPr>
        <w:numPr>
          <w:ilvl w:val="0"/>
          <w:numId w:val="21"/>
        </w:numPr>
        <w:spacing w:before="100" w:beforeAutospacing="1" w:after="100" w:afterAutospacing="1"/>
        <w:rPr>
          <w:rFonts w:ascii="Arial" w:hAnsi="Arial" w:cs="Arial"/>
        </w:rPr>
      </w:pPr>
      <w:r>
        <w:rPr>
          <w:rFonts w:ascii="Arial" w:hAnsi="Arial" w:cs="Arial"/>
        </w:rPr>
        <w:t>Lead time required for procuring the materials.</w:t>
      </w:r>
    </w:p>
    <w:p w14:paraId="422D4284" w14:textId="77777777" w:rsidR="00370DA6" w:rsidRDefault="00370DA6" w:rsidP="00370DA6">
      <w:pPr>
        <w:numPr>
          <w:ilvl w:val="0"/>
          <w:numId w:val="21"/>
        </w:numPr>
        <w:spacing w:before="100" w:beforeAutospacing="1" w:after="100" w:afterAutospacing="1"/>
        <w:rPr>
          <w:rFonts w:ascii="Arial" w:hAnsi="Arial" w:cs="Arial"/>
        </w:rPr>
      </w:pPr>
      <w:r w:rsidRPr="001E68FF">
        <w:rPr>
          <w:rFonts w:ascii="Arial" w:hAnsi="Arial" w:cs="Arial"/>
        </w:rPr>
        <w:t>validity period</w:t>
      </w:r>
      <w:r>
        <w:rPr>
          <w:rFonts w:ascii="Arial" w:hAnsi="Arial" w:cs="Arial"/>
        </w:rPr>
        <w:t xml:space="preserve"> for the price quoted</w:t>
      </w:r>
      <w:r w:rsidRPr="001E68FF">
        <w:rPr>
          <w:rFonts w:ascii="Arial" w:hAnsi="Arial" w:cs="Arial"/>
        </w:rPr>
        <w:t>.</w:t>
      </w:r>
    </w:p>
    <w:p w14:paraId="70FC3C6B" w14:textId="77777777" w:rsidR="00370DA6" w:rsidRPr="0024452E" w:rsidRDefault="00370DA6" w:rsidP="00EC75DF">
      <w:pPr>
        <w:ind w:left="720"/>
        <w:jc w:val="both"/>
        <w:rPr>
          <w:rFonts w:ascii="Arial" w:hAnsi="Arial" w:cs="Arial"/>
        </w:rPr>
      </w:pPr>
    </w:p>
    <w:p w14:paraId="10D4B37B" w14:textId="77777777" w:rsidR="0024452E" w:rsidRPr="0024452E" w:rsidRDefault="00000000" w:rsidP="00ED774B">
      <w:pPr>
        <w:jc w:val="both"/>
        <w:rPr>
          <w:rFonts w:ascii="Arial" w:hAnsi="Arial" w:cs="Arial"/>
        </w:rPr>
      </w:pPr>
      <w:r>
        <w:rPr>
          <w:rFonts w:ascii="Arial" w:hAnsi="Arial" w:cs="Arial"/>
        </w:rPr>
        <w:pict w14:anchorId="223DA9ED">
          <v:rect id="_x0000_i1030" style="width:0;height:1.5pt" o:hralign="center" o:hrstd="t" o:hr="t" fillcolor="#a0a0a0" stroked="f"/>
        </w:pict>
      </w:r>
    </w:p>
    <w:p w14:paraId="6FC653F0" w14:textId="77777777" w:rsidR="003F3B02" w:rsidRPr="00ED774B" w:rsidRDefault="003F3B02" w:rsidP="00ED774B">
      <w:pPr>
        <w:jc w:val="both"/>
        <w:rPr>
          <w:rFonts w:ascii="Arial" w:hAnsi="Arial" w:cs="Arial"/>
          <w:b/>
          <w:bCs/>
        </w:rPr>
      </w:pPr>
    </w:p>
    <w:p w14:paraId="4AF63200" w14:textId="78765C78" w:rsidR="0024452E" w:rsidRPr="0024452E" w:rsidRDefault="0024452E" w:rsidP="00ED774B">
      <w:pPr>
        <w:jc w:val="both"/>
        <w:rPr>
          <w:rFonts w:ascii="Arial" w:hAnsi="Arial" w:cs="Arial"/>
          <w:b/>
          <w:bCs/>
        </w:rPr>
      </w:pPr>
      <w:r w:rsidRPr="0024452E">
        <w:rPr>
          <w:rFonts w:ascii="Arial" w:hAnsi="Arial" w:cs="Arial"/>
          <w:b/>
          <w:bCs/>
        </w:rPr>
        <w:lastRenderedPageBreak/>
        <w:t>6. SUBMISSION FORMAT</w:t>
      </w:r>
    </w:p>
    <w:p w14:paraId="5993CAD6" w14:textId="77777777" w:rsidR="003F3B02" w:rsidRPr="00ED774B" w:rsidRDefault="003F3B02" w:rsidP="00ED774B">
      <w:pPr>
        <w:jc w:val="both"/>
        <w:rPr>
          <w:rFonts w:ascii="Arial" w:hAnsi="Arial" w:cs="Arial"/>
        </w:rPr>
      </w:pPr>
    </w:p>
    <w:p w14:paraId="24C4C992" w14:textId="77777777" w:rsidR="00FD29E4" w:rsidRPr="0024452E" w:rsidRDefault="00FD29E4" w:rsidP="00FD29E4">
      <w:pPr>
        <w:jc w:val="both"/>
        <w:rPr>
          <w:rFonts w:ascii="Arial" w:hAnsi="Arial" w:cs="Arial"/>
        </w:rPr>
      </w:pPr>
      <w:r w:rsidRPr="0024452E">
        <w:rPr>
          <w:rFonts w:ascii="Arial" w:hAnsi="Arial" w:cs="Arial"/>
        </w:rPr>
        <w:t>Electronic submissions are preferred. Proposals should be emailed to:</w:t>
      </w:r>
    </w:p>
    <w:p w14:paraId="2C75B22B" w14:textId="213D82B9" w:rsidR="00FD29E4" w:rsidRPr="0024452E" w:rsidRDefault="001F6CD2" w:rsidP="00FD29E4">
      <w:pPr>
        <w:numPr>
          <w:ilvl w:val="0"/>
          <w:numId w:val="23"/>
        </w:numPr>
        <w:jc w:val="both"/>
        <w:rPr>
          <w:rFonts w:ascii="Arial" w:hAnsi="Arial" w:cs="Arial"/>
        </w:rPr>
      </w:pPr>
      <w:hyperlink r:id="rId9" w:history="1">
        <w:r w:rsidRPr="0024452E">
          <w:rPr>
            <w:rStyle w:val="Hyperlink"/>
            <w:rFonts w:ascii="Arial" w:hAnsi="Arial" w:cs="Arial"/>
          </w:rPr>
          <w:t>procurement@fhfl.com.ng</w:t>
        </w:r>
      </w:hyperlink>
      <w:r>
        <w:rPr>
          <w:rFonts w:ascii="Arial" w:hAnsi="Arial" w:cs="Arial"/>
        </w:rPr>
        <w:t xml:space="preserve"> </w:t>
      </w:r>
    </w:p>
    <w:p w14:paraId="3A40E414" w14:textId="4A0C95B4" w:rsidR="00FD29E4" w:rsidRPr="0024452E" w:rsidRDefault="00FD29E4" w:rsidP="00FD29E4">
      <w:pPr>
        <w:numPr>
          <w:ilvl w:val="0"/>
          <w:numId w:val="23"/>
        </w:numPr>
        <w:jc w:val="both"/>
        <w:rPr>
          <w:rFonts w:ascii="Arial" w:hAnsi="Arial" w:cs="Arial"/>
        </w:rPr>
      </w:pPr>
      <w:r w:rsidRPr="0024452E">
        <w:rPr>
          <w:rFonts w:ascii="Arial" w:hAnsi="Arial" w:cs="Arial"/>
        </w:rPr>
        <w:t xml:space="preserve">CC: </w:t>
      </w:r>
      <w:hyperlink r:id="rId10" w:history="1">
        <w:r w:rsidR="001F6CD2" w:rsidRPr="0024452E">
          <w:rPr>
            <w:rStyle w:val="Hyperlink"/>
            <w:rFonts w:ascii="Arial" w:hAnsi="Arial" w:cs="Arial"/>
          </w:rPr>
          <w:t>uumar@fhfl.com.ng</w:t>
        </w:r>
      </w:hyperlink>
      <w:r w:rsidR="001F6CD2">
        <w:rPr>
          <w:rFonts w:ascii="Arial" w:hAnsi="Arial" w:cs="Arial"/>
        </w:rPr>
        <w:t xml:space="preserve"> </w:t>
      </w:r>
    </w:p>
    <w:p w14:paraId="47CF03ED" w14:textId="77777777" w:rsidR="00FD29E4" w:rsidRDefault="00FD29E4" w:rsidP="00ED774B">
      <w:pPr>
        <w:jc w:val="both"/>
        <w:rPr>
          <w:rFonts w:ascii="Arial" w:hAnsi="Arial" w:cs="Arial"/>
        </w:rPr>
      </w:pPr>
    </w:p>
    <w:p w14:paraId="4D8A765A" w14:textId="77777777" w:rsidR="00FD29E4" w:rsidRDefault="00FD29E4" w:rsidP="00FD29E4">
      <w:pPr>
        <w:jc w:val="both"/>
        <w:rPr>
          <w:rFonts w:ascii="Arial" w:hAnsi="Arial" w:cs="Arial"/>
        </w:rPr>
      </w:pPr>
      <w:r w:rsidRPr="0024452E">
        <w:rPr>
          <w:rFonts w:ascii="Arial" w:hAnsi="Arial" w:cs="Arial"/>
        </w:rPr>
        <w:t xml:space="preserve">Hard copies will also be accepted and must be submitted at FHFL Reception, 3rd Floor, </w:t>
      </w:r>
      <w:proofErr w:type="spellStart"/>
      <w:r w:rsidRPr="0024452E">
        <w:rPr>
          <w:rFonts w:ascii="Arial" w:hAnsi="Arial" w:cs="Arial"/>
        </w:rPr>
        <w:t>Sinoki</w:t>
      </w:r>
      <w:proofErr w:type="spellEnd"/>
      <w:r w:rsidRPr="0024452E">
        <w:rPr>
          <w:rFonts w:ascii="Arial" w:hAnsi="Arial" w:cs="Arial"/>
        </w:rPr>
        <w:t xml:space="preserve"> House, Central Business District, Abuja.</w:t>
      </w:r>
    </w:p>
    <w:p w14:paraId="0894A8F6" w14:textId="77777777" w:rsidR="007233FB" w:rsidRPr="0024452E" w:rsidRDefault="007233FB" w:rsidP="00FD29E4">
      <w:pPr>
        <w:jc w:val="both"/>
        <w:rPr>
          <w:rFonts w:ascii="Arial" w:hAnsi="Arial" w:cs="Arial"/>
        </w:rPr>
      </w:pPr>
    </w:p>
    <w:p w14:paraId="61E90C4E" w14:textId="6FD9834B" w:rsidR="0024452E" w:rsidRDefault="0024452E" w:rsidP="00ED774B">
      <w:pPr>
        <w:jc w:val="both"/>
        <w:rPr>
          <w:rFonts w:ascii="Arial" w:hAnsi="Arial" w:cs="Arial"/>
        </w:rPr>
      </w:pPr>
      <w:r w:rsidRPr="0024452E">
        <w:rPr>
          <w:rFonts w:ascii="Arial" w:hAnsi="Arial" w:cs="Arial"/>
        </w:rPr>
        <w:t xml:space="preserve">Proposals must be submitted in two separate </w:t>
      </w:r>
      <w:r w:rsidR="007233FB" w:rsidRPr="001F6CD2">
        <w:rPr>
          <w:rFonts w:ascii="Arial" w:hAnsi="Arial" w:cs="Arial"/>
        </w:rPr>
        <w:t>documents</w:t>
      </w:r>
      <w:r w:rsidRPr="0024452E">
        <w:rPr>
          <w:rFonts w:ascii="Arial" w:hAnsi="Arial" w:cs="Arial"/>
        </w:rPr>
        <w:t xml:space="preserve"> (or </w:t>
      </w:r>
      <w:proofErr w:type="gramStart"/>
      <w:r w:rsidRPr="0024452E">
        <w:rPr>
          <w:rFonts w:ascii="Arial" w:hAnsi="Arial" w:cs="Arial"/>
        </w:rPr>
        <w:t>softcopy</w:t>
      </w:r>
      <w:proofErr w:type="gramEnd"/>
      <w:r w:rsidRPr="0024452E">
        <w:rPr>
          <w:rFonts w:ascii="Arial" w:hAnsi="Arial" w:cs="Arial"/>
        </w:rPr>
        <w:t xml:space="preserve"> equivalents):</w:t>
      </w:r>
    </w:p>
    <w:p w14:paraId="5262E5BC" w14:textId="77777777" w:rsidR="00FF73A8" w:rsidRPr="0024452E" w:rsidRDefault="00FF73A8" w:rsidP="00ED774B">
      <w:pPr>
        <w:jc w:val="both"/>
        <w:rPr>
          <w:rFonts w:ascii="Arial" w:hAnsi="Arial" w:cs="Arial"/>
        </w:rPr>
      </w:pPr>
    </w:p>
    <w:p w14:paraId="4489F22A" w14:textId="57C42540" w:rsidR="0024452E" w:rsidRPr="0024452E" w:rsidRDefault="0024452E" w:rsidP="00ED774B">
      <w:pPr>
        <w:numPr>
          <w:ilvl w:val="0"/>
          <w:numId w:val="22"/>
        </w:numPr>
        <w:jc w:val="both"/>
        <w:rPr>
          <w:rFonts w:ascii="Arial" w:hAnsi="Arial" w:cs="Arial"/>
        </w:rPr>
      </w:pPr>
      <w:r w:rsidRPr="0024452E">
        <w:rPr>
          <w:rFonts w:ascii="Arial" w:hAnsi="Arial" w:cs="Arial"/>
        </w:rPr>
        <w:t>Technical Proposal (no pricing).</w:t>
      </w:r>
    </w:p>
    <w:p w14:paraId="7B1C0953" w14:textId="1AD5EF81" w:rsidR="0024452E" w:rsidRPr="00D05829" w:rsidRDefault="0024452E" w:rsidP="00ED774B">
      <w:pPr>
        <w:numPr>
          <w:ilvl w:val="0"/>
          <w:numId w:val="22"/>
        </w:numPr>
        <w:jc w:val="both"/>
        <w:rPr>
          <w:rFonts w:ascii="Arial" w:hAnsi="Arial" w:cs="Arial"/>
        </w:rPr>
      </w:pPr>
      <w:r w:rsidRPr="0024452E">
        <w:rPr>
          <w:rFonts w:ascii="Arial" w:hAnsi="Arial" w:cs="Arial"/>
        </w:rPr>
        <w:t xml:space="preserve">Financial Proposal (completed </w:t>
      </w:r>
      <w:proofErr w:type="spellStart"/>
      <w:r w:rsidRPr="0024452E">
        <w:rPr>
          <w:rFonts w:ascii="Arial" w:hAnsi="Arial" w:cs="Arial"/>
        </w:rPr>
        <w:t>BoQ</w:t>
      </w:r>
      <w:proofErr w:type="spellEnd"/>
      <w:r w:rsidRPr="0024452E">
        <w:rPr>
          <w:rFonts w:ascii="Arial" w:hAnsi="Arial" w:cs="Arial"/>
        </w:rPr>
        <w:t xml:space="preserve"> and lump sum).</w:t>
      </w:r>
    </w:p>
    <w:p w14:paraId="20CA2667" w14:textId="77777777" w:rsidR="00FF73A8" w:rsidRPr="0024452E" w:rsidRDefault="00FF73A8" w:rsidP="00FF73A8">
      <w:pPr>
        <w:ind w:left="720"/>
        <w:jc w:val="both"/>
        <w:rPr>
          <w:rFonts w:ascii="Arial" w:hAnsi="Arial" w:cs="Arial"/>
        </w:rPr>
      </w:pPr>
    </w:p>
    <w:p w14:paraId="7D9EADB5" w14:textId="6C6F3037" w:rsidR="0024452E" w:rsidRPr="0024452E" w:rsidRDefault="0024452E" w:rsidP="00ED774B">
      <w:pPr>
        <w:jc w:val="both"/>
        <w:rPr>
          <w:rFonts w:ascii="Arial" w:hAnsi="Arial" w:cs="Arial"/>
        </w:rPr>
      </w:pPr>
      <w:r w:rsidRPr="0024452E">
        <w:rPr>
          <w:rFonts w:ascii="Arial" w:hAnsi="Arial" w:cs="Arial"/>
        </w:rPr>
        <w:t xml:space="preserve">Both </w:t>
      </w:r>
      <w:r w:rsidR="007233FB">
        <w:rPr>
          <w:rFonts w:ascii="Arial" w:hAnsi="Arial" w:cs="Arial"/>
        </w:rPr>
        <w:t>documents</w:t>
      </w:r>
      <w:r w:rsidRPr="0024452E">
        <w:rPr>
          <w:rFonts w:ascii="Arial" w:hAnsi="Arial" w:cs="Arial"/>
        </w:rPr>
        <w:t xml:space="preserve"> should be enclosed </w:t>
      </w:r>
      <w:proofErr w:type="gramStart"/>
      <w:r w:rsidRPr="0024452E">
        <w:rPr>
          <w:rFonts w:ascii="Arial" w:hAnsi="Arial" w:cs="Arial"/>
        </w:rPr>
        <w:t>in</w:t>
      </w:r>
      <w:proofErr w:type="gramEnd"/>
      <w:r w:rsidRPr="0024452E">
        <w:rPr>
          <w:rFonts w:ascii="Arial" w:hAnsi="Arial" w:cs="Arial"/>
        </w:rPr>
        <w:t xml:space="preserve"> a single sealed envelope clearly marked with the </w:t>
      </w:r>
      <w:r w:rsidRPr="0024452E">
        <w:rPr>
          <w:rFonts w:ascii="Arial" w:hAnsi="Arial" w:cs="Arial"/>
          <w:b/>
          <w:bCs/>
        </w:rPr>
        <w:t>Lot Number and Contractor’s Name</w:t>
      </w:r>
      <w:r w:rsidR="00DB1B61">
        <w:rPr>
          <w:rFonts w:ascii="Arial" w:hAnsi="Arial" w:cs="Arial"/>
        </w:rPr>
        <w:t xml:space="preserve"> and addressed to </w:t>
      </w:r>
      <w:r w:rsidR="00DB1B61" w:rsidRPr="0024452E">
        <w:rPr>
          <w:rFonts w:ascii="Arial" w:hAnsi="Arial" w:cs="Arial"/>
        </w:rPr>
        <w:t>The Head, Procurement</w:t>
      </w:r>
      <w:r w:rsidR="00DB1B61">
        <w:rPr>
          <w:rFonts w:ascii="Arial" w:hAnsi="Arial" w:cs="Arial"/>
        </w:rPr>
        <w:t>.</w:t>
      </w:r>
    </w:p>
    <w:p w14:paraId="46812D5E" w14:textId="77777777" w:rsidR="0024452E" w:rsidRPr="0024452E" w:rsidRDefault="00000000" w:rsidP="00ED774B">
      <w:pPr>
        <w:jc w:val="both"/>
        <w:rPr>
          <w:rFonts w:ascii="Arial" w:hAnsi="Arial" w:cs="Arial"/>
        </w:rPr>
      </w:pPr>
      <w:r>
        <w:rPr>
          <w:rFonts w:ascii="Arial" w:hAnsi="Arial" w:cs="Arial"/>
        </w:rPr>
        <w:pict w14:anchorId="32ACA6D7">
          <v:rect id="_x0000_i1031" style="width:0;height:1.5pt" o:hralign="center" o:hrstd="t" o:hr="t" fillcolor="#a0a0a0" stroked="f"/>
        </w:pict>
      </w:r>
    </w:p>
    <w:p w14:paraId="4CF239C2" w14:textId="77777777" w:rsidR="003F3B02" w:rsidRPr="00ED774B" w:rsidRDefault="003F3B02" w:rsidP="00ED774B">
      <w:pPr>
        <w:jc w:val="both"/>
        <w:rPr>
          <w:rFonts w:ascii="Arial" w:hAnsi="Arial" w:cs="Arial"/>
          <w:b/>
          <w:bCs/>
        </w:rPr>
      </w:pPr>
    </w:p>
    <w:p w14:paraId="64B638A7" w14:textId="15D95082" w:rsidR="0024452E" w:rsidRPr="0024452E" w:rsidRDefault="0024452E" w:rsidP="00ED774B">
      <w:pPr>
        <w:jc w:val="both"/>
        <w:rPr>
          <w:rFonts w:ascii="Arial" w:hAnsi="Arial" w:cs="Arial"/>
          <w:b/>
          <w:bCs/>
        </w:rPr>
      </w:pPr>
      <w:r w:rsidRPr="0024452E">
        <w:rPr>
          <w:rFonts w:ascii="Arial" w:hAnsi="Arial" w:cs="Arial"/>
          <w:b/>
          <w:bCs/>
        </w:rPr>
        <w:t>7. SUBMISSION DETAILS</w:t>
      </w:r>
    </w:p>
    <w:p w14:paraId="76775F6A" w14:textId="77777777" w:rsidR="003F3B02" w:rsidRPr="00ED774B" w:rsidRDefault="003F3B02" w:rsidP="00ED774B">
      <w:pPr>
        <w:jc w:val="both"/>
        <w:rPr>
          <w:rFonts w:ascii="Arial" w:hAnsi="Arial" w:cs="Arial"/>
          <w:b/>
          <w:bCs/>
        </w:rPr>
      </w:pPr>
    </w:p>
    <w:p w14:paraId="233A8D22" w14:textId="77777777" w:rsidR="00DB1B61" w:rsidRDefault="0024452E" w:rsidP="00D05829">
      <w:pPr>
        <w:rPr>
          <w:rFonts w:ascii="Arial" w:hAnsi="Arial" w:cs="Arial"/>
          <w:b/>
          <w:bCs/>
        </w:rPr>
      </w:pPr>
      <w:r w:rsidRPr="0024452E">
        <w:rPr>
          <w:rFonts w:ascii="Arial" w:hAnsi="Arial" w:cs="Arial"/>
          <w:b/>
          <w:bCs/>
        </w:rPr>
        <w:t>Addressed to:</w:t>
      </w:r>
    </w:p>
    <w:p w14:paraId="3DA83FC7" w14:textId="0099B17C" w:rsidR="0024452E" w:rsidRDefault="0024452E" w:rsidP="00D05829">
      <w:pPr>
        <w:rPr>
          <w:rFonts w:ascii="Arial" w:hAnsi="Arial" w:cs="Arial"/>
        </w:rPr>
      </w:pPr>
      <w:r w:rsidRPr="0024452E">
        <w:rPr>
          <w:rFonts w:ascii="Arial" w:hAnsi="Arial" w:cs="Arial"/>
        </w:rPr>
        <w:br/>
        <w:t>The Head, Procurement</w:t>
      </w:r>
      <w:r w:rsidRPr="0024452E">
        <w:rPr>
          <w:rFonts w:ascii="Arial" w:hAnsi="Arial" w:cs="Arial"/>
        </w:rPr>
        <w:br/>
        <w:t>Family Homes Funds Limited</w:t>
      </w:r>
      <w:r w:rsidRPr="0024452E">
        <w:rPr>
          <w:rFonts w:ascii="Arial" w:hAnsi="Arial" w:cs="Arial"/>
        </w:rPr>
        <w:br/>
        <w:t xml:space="preserve">3rd Floor, </w:t>
      </w:r>
      <w:proofErr w:type="spellStart"/>
      <w:r w:rsidRPr="0024452E">
        <w:rPr>
          <w:rFonts w:ascii="Arial" w:hAnsi="Arial" w:cs="Arial"/>
        </w:rPr>
        <w:t>Sinoki</w:t>
      </w:r>
      <w:proofErr w:type="spellEnd"/>
      <w:r w:rsidRPr="0024452E">
        <w:rPr>
          <w:rFonts w:ascii="Arial" w:hAnsi="Arial" w:cs="Arial"/>
        </w:rPr>
        <w:t xml:space="preserve"> House</w:t>
      </w:r>
      <w:r w:rsidRPr="0024452E">
        <w:rPr>
          <w:rFonts w:ascii="Arial" w:hAnsi="Arial" w:cs="Arial"/>
        </w:rPr>
        <w:br/>
        <w:t>Central Business District – Abuja</w:t>
      </w:r>
    </w:p>
    <w:p w14:paraId="6C21E350" w14:textId="77777777" w:rsidR="00521E9B" w:rsidRPr="0024452E" w:rsidRDefault="00521E9B" w:rsidP="00D05829">
      <w:pPr>
        <w:rPr>
          <w:rFonts w:ascii="Arial" w:hAnsi="Arial" w:cs="Arial"/>
        </w:rPr>
      </w:pPr>
    </w:p>
    <w:p w14:paraId="7AA3785A" w14:textId="77777777" w:rsidR="0024452E" w:rsidRPr="0024452E" w:rsidRDefault="0024452E" w:rsidP="00ED774B">
      <w:pPr>
        <w:numPr>
          <w:ilvl w:val="0"/>
          <w:numId w:val="24"/>
        </w:numPr>
        <w:jc w:val="both"/>
        <w:rPr>
          <w:rFonts w:ascii="Arial" w:hAnsi="Arial" w:cs="Arial"/>
        </w:rPr>
      </w:pPr>
      <w:r w:rsidRPr="0024452E">
        <w:rPr>
          <w:rFonts w:ascii="Arial" w:hAnsi="Arial" w:cs="Arial"/>
          <w:b/>
          <w:bCs/>
        </w:rPr>
        <w:t>Deadline:</w:t>
      </w:r>
      <w:r w:rsidRPr="0024452E">
        <w:rPr>
          <w:rFonts w:ascii="Arial" w:hAnsi="Arial" w:cs="Arial"/>
        </w:rPr>
        <w:t xml:space="preserve"> Monday, 8th August 2025, at 10:00 a.m.</w:t>
      </w:r>
    </w:p>
    <w:p w14:paraId="6C4D0456" w14:textId="77777777" w:rsidR="0024452E" w:rsidRPr="0024452E" w:rsidRDefault="0024452E" w:rsidP="00ED774B">
      <w:pPr>
        <w:numPr>
          <w:ilvl w:val="0"/>
          <w:numId w:val="24"/>
        </w:numPr>
        <w:jc w:val="both"/>
        <w:rPr>
          <w:rFonts w:ascii="Arial" w:hAnsi="Arial" w:cs="Arial"/>
        </w:rPr>
      </w:pPr>
      <w:r w:rsidRPr="0024452E">
        <w:rPr>
          <w:rFonts w:ascii="Arial" w:hAnsi="Arial" w:cs="Arial"/>
          <w:b/>
          <w:bCs/>
        </w:rPr>
        <w:t>Mode:</w:t>
      </w:r>
      <w:r w:rsidRPr="0024452E">
        <w:rPr>
          <w:rFonts w:ascii="Arial" w:hAnsi="Arial" w:cs="Arial"/>
        </w:rPr>
        <w:t xml:space="preserve"> Preferably </w:t>
      </w:r>
      <w:proofErr w:type="gramStart"/>
      <w:r w:rsidRPr="0024452E">
        <w:rPr>
          <w:rFonts w:ascii="Arial" w:hAnsi="Arial" w:cs="Arial"/>
        </w:rPr>
        <w:t>softcopy</w:t>
      </w:r>
      <w:proofErr w:type="gramEnd"/>
      <w:r w:rsidRPr="0024452E">
        <w:rPr>
          <w:rFonts w:ascii="Arial" w:hAnsi="Arial" w:cs="Arial"/>
        </w:rPr>
        <w:t xml:space="preserve"> submission; however, sealed hard copies will be accepted.</w:t>
      </w:r>
    </w:p>
    <w:p w14:paraId="61AC49F5" w14:textId="77777777" w:rsidR="0024452E" w:rsidRDefault="0024452E" w:rsidP="00ED774B">
      <w:pPr>
        <w:numPr>
          <w:ilvl w:val="0"/>
          <w:numId w:val="24"/>
        </w:numPr>
        <w:jc w:val="both"/>
        <w:rPr>
          <w:rFonts w:ascii="Arial" w:hAnsi="Arial" w:cs="Arial"/>
        </w:rPr>
      </w:pPr>
      <w:r w:rsidRPr="0024452E">
        <w:rPr>
          <w:rFonts w:ascii="Arial" w:hAnsi="Arial" w:cs="Arial"/>
        </w:rPr>
        <w:t>All submissions must be recorded in the Submission Register at reception.</w:t>
      </w:r>
    </w:p>
    <w:p w14:paraId="6E13E73E" w14:textId="77777777" w:rsidR="00521E9B" w:rsidRPr="0024452E" w:rsidRDefault="00521E9B" w:rsidP="00521E9B">
      <w:pPr>
        <w:jc w:val="both"/>
        <w:rPr>
          <w:rFonts w:ascii="Arial" w:hAnsi="Arial" w:cs="Arial"/>
        </w:rPr>
      </w:pPr>
    </w:p>
    <w:p w14:paraId="299E1971" w14:textId="77777777" w:rsidR="0024452E" w:rsidRPr="0024452E" w:rsidRDefault="00000000" w:rsidP="00ED774B">
      <w:pPr>
        <w:jc w:val="both"/>
        <w:rPr>
          <w:rFonts w:ascii="Arial" w:hAnsi="Arial" w:cs="Arial"/>
        </w:rPr>
      </w:pPr>
      <w:r>
        <w:rPr>
          <w:rFonts w:ascii="Arial" w:hAnsi="Arial" w:cs="Arial"/>
        </w:rPr>
        <w:pict w14:anchorId="24895EDC">
          <v:rect id="_x0000_i1032" style="width:0;height:1.5pt" o:hralign="center" o:hrstd="t" o:hr="t" fillcolor="#a0a0a0" stroked="f"/>
        </w:pict>
      </w:r>
    </w:p>
    <w:p w14:paraId="445C6572" w14:textId="77777777" w:rsidR="003F3B02" w:rsidRPr="00ED774B" w:rsidRDefault="003F3B02" w:rsidP="00ED774B">
      <w:pPr>
        <w:jc w:val="both"/>
        <w:rPr>
          <w:rFonts w:ascii="Arial" w:hAnsi="Arial" w:cs="Arial"/>
          <w:b/>
          <w:bCs/>
        </w:rPr>
      </w:pPr>
    </w:p>
    <w:p w14:paraId="3142CAEF" w14:textId="5C9467BB" w:rsidR="0024452E" w:rsidRDefault="0024452E" w:rsidP="00ED774B">
      <w:pPr>
        <w:jc w:val="both"/>
        <w:rPr>
          <w:rFonts w:ascii="Arial" w:hAnsi="Arial" w:cs="Arial"/>
          <w:b/>
          <w:bCs/>
        </w:rPr>
      </w:pPr>
      <w:r w:rsidRPr="0024452E">
        <w:rPr>
          <w:rFonts w:ascii="Arial" w:hAnsi="Arial" w:cs="Arial"/>
          <w:b/>
          <w:bCs/>
        </w:rPr>
        <w:t>8. NOTES TO APPLICANTS</w:t>
      </w:r>
    </w:p>
    <w:p w14:paraId="2D6398D5" w14:textId="77777777" w:rsidR="00DB1B61" w:rsidRPr="0024452E" w:rsidRDefault="00DB1B61" w:rsidP="00ED774B">
      <w:pPr>
        <w:jc w:val="both"/>
        <w:rPr>
          <w:rFonts w:ascii="Arial" w:hAnsi="Arial" w:cs="Arial"/>
          <w:b/>
          <w:bCs/>
        </w:rPr>
      </w:pPr>
    </w:p>
    <w:p w14:paraId="6A700638" w14:textId="77777777" w:rsidR="0024452E" w:rsidRPr="0024452E" w:rsidRDefault="0024452E" w:rsidP="00ED774B">
      <w:pPr>
        <w:numPr>
          <w:ilvl w:val="0"/>
          <w:numId w:val="25"/>
        </w:numPr>
        <w:jc w:val="both"/>
        <w:rPr>
          <w:rFonts w:ascii="Arial" w:hAnsi="Arial" w:cs="Arial"/>
        </w:rPr>
      </w:pPr>
      <w:r w:rsidRPr="0024452E">
        <w:rPr>
          <w:rFonts w:ascii="Arial" w:hAnsi="Arial" w:cs="Arial"/>
        </w:rPr>
        <w:t>Only contractors who did not participate in the earlier technical prequalification must submit full technical proposals at this stage.</w:t>
      </w:r>
    </w:p>
    <w:p w14:paraId="66AB728D" w14:textId="77777777" w:rsidR="0024452E" w:rsidRPr="0024452E" w:rsidRDefault="0024452E" w:rsidP="00ED774B">
      <w:pPr>
        <w:numPr>
          <w:ilvl w:val="0"/>
          <w:numId w:val="25"/>
        </w:numPr>
        <w:jc w:val="both"/>
        <w:rPr>
          <w:rFonts w:ascii="Arial" w:hAnsi="Arial" w:cs="Arial"/>
        </w:rPr>
      </w:pPr>
      <w:r w:rsidRPr="0024452E">
        <w:rPr>
          <w:rFonts w:ascii="Arial" w:hAnsi="Arial" w:cs="Arial"/>
        </w:rPr>
        <w:t xml:space="preserve">Bids outside the approved </w:t>
      </w:r>
      <w:proofErr w:type="spellStart"/>
      <w:r w:rsidRPr="0024452E">
        <w:rPr>
          <w:rFonts w:ascii="Arial" w:hAnsi="Arial" w:cs="Arial"/>
        </w:rPr>
        <w:t>BoQ</w:t>
      </w:r>
      <w:proofErr w:type="spellEnd"/>
      <w:r w:rsidRPr="0024452E">
        <w:rPr>
          <w:rFonts w:ascii="Arial" w:hAnsi="Arial" w:cs="Arial"/>
        </w:rPr>
        <w:t xml:space="preserve"> will be </w:t>
      </w:r>
      <w:r w:rsidRPr="0024452E">
        <w:rPr>
          <w:rFonts w:ascii="Arial" w:hAnsi="Arial" w:cs="Arial"/>
          <w:b/>
          <w:bCs/>
        </w:rPr>
        <w:t>automatically disqualified</w:t>
      </w:r>
      <w:r w:rsidRPr="0024452E">
        <w:rPr>
          <w:rFonts w:ascii="Arial" w:hAnsi="Arial" w:cs="Arial"/>
        </w:rPr>
        <w:t>.</w:t>
      </w:r>
    </w:p>
    <w:p w14:paraId="5A566DC1" w14:textId="77777777" w:rsidR="0024452E" w:rsidRPr="0024452E" w:rsidRDefault="0024452E" w:rsidP="00ED774B">
      <w:pPr>
        <w:numPr>
          <w:ilvl w:val="0"/>
          <w:numId w:val="25"/>
        </w:numPr>
        <w:jc w:val="both"/>
        <w:rPr>
          <w:rFonts w:ascii="Arial" w:hAnsi="Arial" w:cs="Arial"/>
          <w:b/>
          <w:bCs/>
        </w:rPr>
      </w:pPr>
      <w:r w:rsidRPr="0024452E">
        <w:rPr>
          <w:rFonts w:ascii="Arial" w:hAnsi="Arial" w:cs="Arial"/>
        </w:rPr>
        <w:t xml:space="preserve">The total quotation must be accurate; arithmetic errors will result in </w:t>
      </w:r>
      <w:r w:rsidRPr="0024452E">
        <w:rPr>
          <w:rFonts w:ascii="Arial" w:hAnsi="Arial" w:cs="Arial"/>
          <w:b/>
          <w:bCs/>
        </w:rPr>
        <w:t>automatic disqualification.</w:t>
      </w:r>
    </w:p>
    <w:p w14:paraId="40BD597C" w14:textId="77777777" w:rsidR="0024452E" w:rsidRPr="0024452E" w:rsidRDefault="0024452E" w:rsidP="00ED774B">
      <w:pPr>
        <w:numPr>
          <w:ilvl w:val="0"/>
          <w:numId w:val="25"/>
        </w:numPr>
        <w:jc w:val="both"/>
        <w:rPr>
          <w:rFonts w:ascii="Arial" w:hAnsi="Arial" w:cs="Arial"/>
        </w:rPr>
      </w:pPr>
      <w:r w:rsidRPr="0024452E">
        <w:rPr>
          <w:rFonts w:ascii="Arial" w:hAnsi="Arial" w:cs="Arial"/>
        </w:rPr>
        <w:t>FHFL and its Consultants reserve the right to verify all information and disqualify non-compliant submissions.</w:t>
      </w:r>
    </w:p>
    <w:p w14:paraId="3B1EB1C1" w14:textId="77777777" w:rsidR="0024452E" w:rsidRPr="0024452E" w:rsidRDefault="0024452E" w:rsidP="00ED774B">
      <w:pPr>
        <w:numPr>
          <w:ilvl w:val="0"/>
          <w:numId w:val="25"/>
        </w:numPr>
        <w:jc w:val="both"/>
        <w:rPr>
          <w:rFonts w:ascii="Arial" w:hAnsi="Arial" w:cs="Arial"/>
        </w:rPr>
      </w:pPr>
      <w:r w:rsidRPr="0024452E">
        <w:rPr>
          <w:rFonts w:ascii="Arial" w:hAnsi="Arial" w:cs="Arial"/>
        </w:rPr>
        <w:t>Participation in this process does not guarantee an award of contract.</w:t>
      </w:r>
    </w:p>
    <w:p w14:paraId="23960C70" w14:textId="77777777" w:rsidR="0024452E" w:rsidRPr="0024452E" w:rsidRDefault="0024452E" w:rsidP="00ED774B">
      <w:pPr>
        <w:numPr>
          <w:ilvl w:val="0"/>
          <w:numId w:val="25"/>
        </w:numPr>
        <w:jc w:val="both"/>
        <w:rPr>
          <w:rFonts w:ascii="Arial" w:hAnsi="Arial" w:cs="Arial"/>
        </w:rPr>
      </w:pPr>
      <w:r w:rsidRPr="0024452E">
        <w:rPr>
          <w:rFonts w:ascii="Arial" w:hAnsi="Arial" w:cs="Arial"/>
        </w:rPr>
        <w:t>Only shortlisted firms will be contacted.</w:t>
      </w:r>
    </w:p>
    <w:sectPr w:rsidR="0024452E" w:rsidRPr="0024452E" w:rsidSect="00D36D7C">
      <w:headerReference w:type="default" r:id="rId11"/>
      <w:footerReference w:type="default" r:id="rId12"/>
      <w:pgSz w:w="11906" w:h="16838"/>
      <w:pgMar w:top="1710" w:right="1556" w:bottom="1170" w:left="1440" w:header="270" w:footer="2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959B8" w14:textId="77777777" w:rsidR="00BA2756" w:rsidRDefault="00BA2756">
      <w:r>
        <w:separator/>
      </w:r>
    </w:p>
  </w:endnote>
  <w:endnote w:type="continuationSeparator" w:id="0">
    <w:p w14:paraId="7E62D242" w14:textId="77777777" w:rsidR="00BA2756" w:rsidRDefault="00BA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5E99" w14:textId="01BBB178" w:rsidR="0005441D" w:rsidRPr="00395BBC" w:rsidRDefault="00000000" w:rsidP="002342C6">
    <w:pPr>
      <w:tabs>
        <w:tab w:val="center" w:pos="4550"/>
        <w:tab w:val="left" w:pos="5818"/>
      </w:tabs>
      <w:ind w:right="260"/>
      <w:jc w:val="center"/>
      <w:rPr>
        <w:rFonts w:ascii="Arial Narrow" w:hAnsi="Arial Narrow"/>
        <w:i/>
        <w:color w:val="2C7FCE" w:themeColor="text2" w:themeTint="99"/>
        <w:spacing w:val="60"/>
        <w:sz w:val="16"/>
        <w:szCs w:val="16"/>
      </w:rPr>
    </w:pPr>
    <w:r w:rsidRPr="002342C6">
      <w:rPr>
        <w:rFonts w:ascii="Arial Narrow" w:hAnsi="Arial Narrow"/>
        <w:i/>
        <w:color w:val="2C7FCE" w:themeColor="text2" w:themeTint="99"/>
        <w:spacing w:val="60"/>
        <w:sz w:val="16"/>
        <w:szCs w:val="16"/>
      </w:rPr>
      <w:t>FAMILY HOMES FUNDS LIMITED’S OFFICE RELOCATION TO TRUST FUND PENSION TOWERS</w:t>
    </w:r>
    <w:r>
      <w:rPr>
        <w:rFonts w:ascii="Arial Narrow" w:hAnsi="Arial Narrow"/>
        <w:i/>
        <w:color w:val="2C7FCE" w:themeColor="text2" w:themeTint="99"/>
        <w:spacing w:val="60"/>
        <w:sz w:val="16"/>
        <w:szCs w:val="16"/>
      </w:rPr>
      <w:t xml:space="preserve">                                                                                                                                                                          </w:t>
    </w:r>
    <w:r>
      <w:rPr>
        <w:color w:val="2C7FCE" w:themeColor="text2" w:themeTint="99"/>
        <w:spacing w:val="60"/>
      </w:rPr>
      <w:t>Page</w:t>
    </w:r>
    <w:r>
      <w:rPr>
        <w:color w:val="2C7FCE" w:themeColor="text2" w:themeTint="99"/>
      </w:rPr>
      <w:t xml:space="preserve"> </w:t>
    </w:r>
    <w:r>
      <w:rPr>
        <w:color w:val="0A1D30" w:themeColor="text2" w:themeShade="BF"/>
      </w:rPr>
      <w:fldChar w:fldCharType="begin"/>
    </w:r>
    <w:r>
      <w:rPr>
        <w:color w:val="0A1D30" w:themeColor="text2" w:themeShade="BF"/>
      </w:rPr>
      <w:instrText xml:space="preserve"> PAGE   \* MERGEFORMAT </w:instrText>
    </w:r>
    <w:r>
      <w:rPr>
        <w:color w:val="0A1D30" w:themeColor="text2" w:themeShade="BF"/>
      </w:rPr>
      <w:fldChar w:fldCharType="separate"/>
    </w:r>
    <w:r>
      <w:rPr>
        <w:noProof/>
        <w:color w:val="0A1D30" w:themeColor="text2" w:themeShade="BF"/>
      </w:rPr>
      <w:t>8</w:t>
    </w:r>
    <w:r>
      <w:rPr>
        <w:color w:val="0A1D30" w:themeColor="text2" w:themeShade="BF"/>
      </w:rPr>
      <w:fldChar w:fldCharType="end"/>
    </w:r>
    <w:r>
      <w:rPr>
        <w:color w:val="0A1D30" w:themeColor="text2" w:themeShade="BF"/>
      </w:rPr>
      <w:t xml:space="preserve"> | </w:t>
    </w:r>
    <w:r>
      <w:rPr>
        <w:color w:val="0A1D30" w:themeColor="text2" w:themeShade="BF"/>
      </w:rPr>
      <w:fldChar w:fldCharType="begin"/>
    </w:r>
    <w:r>
      <w:rPr>
        <w:color w:val="0A1D30" w:themeColor="text2" w:themeShade="BF"/>
      </w:rPr>
      <w:instrText xml:space="preserve"> NUMPAGES  \* Arabic  \* MERGEFORMAT </w:instrText>
    </w:r>
    <w:r>
      <w:rPr>
        <w:color w:val="0A1D30" w:themeColor="text2" w:themeShade="BF"/>
      </w:rPr>
      <w:fldChar w:fldCharType="separate"/>
    </w:r>
    <w:r>
      <w:rPr>
        <w:noProof/>
        <w:color w:val="0A1D30" w:themeColor="text2" w:themeShade="BF"/>
      </w:rPr>
      <w:t>8</w:t>
    </w:r>
    <w:r>
      <w:rPr>
        <w:color w:val="0A1D30" w:themeColor="text2" w:themeShade="BF"/>
      </w:rPr>
      <w:fldChar w:fldCharType="end"/>
    </w:r>
  </w:p>
  <w:p w14:paraId="35BCD034" w14:textId="77777777" w:rsidR="0005441D" w:rsidRDefault="00054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F62D4" w14:textId="77777777" w:rsidR="00BA2756" w:rsidRDefault="00BA2756">
      <w:r>
        <w:separator/>
      </w:r>
    </w:p>
  </w:footnote>
  <w:footnote w:type="continuationSeparator" w:id="0">
    <w:p w14:paraId="45AE8933" w14:textId="77777777" w:rsidR="00BA2756" w:rsidRDefault="00BA2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E717" w14:textId="77777777" w:rsidR="0005441D" w:rsidRDefault="00000000">
    <w:pPr>
      <w:pStyle w:val="Header"/>
    </w:pPr>
    <w:r>
      <w:rPr>
        <w:noProof/>
        <w:lang w:eastAsia="en-GB"/>
      </w:rPr>
      <w:drawing>
        <wp:anchor distT="0" distB="0" distL="114300" distR="114300" simplePos="0" relativeHeight="251659264" behindDoc="0" locked="0" layoutInCell="1" allowOverlap="1" wp14:anchorId="24EFFD04" wp14:editId="25CA4F8E">
          <wp:simplePos x="0" y="0"/>
          <wp:positionH relativeFrom="margin">
            <wp:posOffset>4450080</wp:posOffset>
          </wp:positionH>
          <wp:positionV relativeFrom="paragraph">
            <wp:posOffset>72390</wp:posOffset>
          </wp:positionV>
          <wp:extent cx="1701107" cy="5715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ArchiV.PNG"/>
                  <pic:cNvPicPr/>
                </pic:nvPicPr>
                <pic:blipFill>
                  <a:blip r:embed="rId1">
                    <a:extLst>
                      <a:ext uri="{28A0092B-C50C-407E-A947-70E740481C1C}">
                        <a14:useLocalDpi xmlns:a14="http://schemas.microsoft.com/office/drawing/2010/main" val="0"/>
                      </a:ext>
                    </a:extLst>
                  </a:blip>
                  <a:stretch>
                    <a:fillRect/>
                  </a:stretch>
                </pic:blipFill>
                <pic:spPr>
                  <a:xfrm>
                    <a:off x="0" y="0"/>
                    <a:ext cx="1701107" cy="5715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5D5AD0E7" wp14:editId="000D115A">
          <wp:simplePos x="0" y="0"/>
          <wp:positionH relativeFrom="margin">
            <wp:posOffset>-525780</wp:posOffset>
          </wp:positionH>
          <wp:positionV relativeFrom="paragraph">
            <wp:posOffset>-34925</wp:posOffset>
          </wp:positionV>
          <wp:extent cx="975360" cy="722425"/>
          <wp:effectExtent l="0" t="0" r="0" b="190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jpg"/>
                  <pic:cNvPicPr/>
                </pic:nvPicPr>
                <pic:blipFill>
                  <a:blip r:embed="rId2">
                    <a:extLst>
                      <a:ext uri="{28A0092B-C50C-407E-A947-70E740481C1C}">
                        <a14:useLocalDpi xmlns:a14="http://schemas.microsoft.com/office/drawing/2010/main" val="0"/>
                      </a:ext>
                    </a:extLst>
                  </a:blip>
                  <a:stretch>
                    <a:fillRect/>
                  </a:stretch>
                </pic:blipFill>
                <pic:spPr>
                  <a:xfrm>
                    <a:off x="0" y="0"/>
                    <a:ext cx="975360" cy="72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61D9"/>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97651"/>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67B54"/>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14D78"/>
    <w:multiLevelType w:val="hybridMultilevel"/>
    <w:tmpl w:val="8A765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46AE6"/>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36FDC"/>
    <w:multiLevelType w:val="hybridMultilevel"/>
    <w:tmpl w:val="224AD4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D705B"/>
    <w:multiLevelType w:val="hybridMultilevel"/>
    <w:tmpl w:val="53CC2B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4E6C"/>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859EE"/>
    <w:multiLevelType w:val="hybridMultilevel"/>
    <w:tmpl w:val="FA680B8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C62574"/>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694DF4"/>
    <w:multiLevelType w:val="hybridMultilevel"/>
    <w:tmpl w:val="8D78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43497"/>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413EA"/>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EB003E"/>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C7F4D"/>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2B56AD"/>
    <w:multiLevelType w:val="hybridMultilevel"/>
    <w:tmpl w:val="D37A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C30A8"/>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F93312"/>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E126B7"/>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6325A"/>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516B2"/>
    <w:multiLevelType w:val="hybridMultilevel"/>
    <w:tmpl w:val="9C782D6C"/>
    <w:lvl w:ilvl="0" w:tplc="9A8EB13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042118"/>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2652A"/>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BA0754"/>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3A0486"/>
    <w:multiLevelType w:val="hybridMultilevel"/>
    <w:tmpl w:val="1B54A822"/>
    <w:lvl w:ilvl="0" w:tplc="9A8EB1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B1C90"/>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175B5D"/>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726622">
    <w:abstractNumId w:val="15"/>
  </w:num>
  <w:num w:numId="2" w16cid:durableId="1909417091">
    <w:abstractNumId w:val="24"/>
  </w:num>
  <w:num w:numId="3" w16cid:durableId="784622014">
    <w:abstractNumId w:val="3"/>
  </w:num>
  <w:num w:numId="4" w16cid:durableId="700321789">
    <w:abstractNumId w:val="5"/>
  </w:num>
  <w:num w:numId="5" w16cid:durableId="1242908441">
    <w:abstractNumId w:val="20"/>
  </w:num>
  <w:num w:numId="6" w16cid:durableId="1413353626">
    <w:abstractNumId w:val="6"/>
  </w:num>
  <w:num w:numId="7" w16cid:durableId="1377582814">
    <w:abstractNumId w:val="8"/>
  </w:num>
  <w:num w:numId="8" w16cid:durableId="104468602">
    <w:abstractNumId w:val="25"/>
  </w:num>
  <w:num w:numId="9" w16cid:durableId="1204637213">
    <w:abstractNumId w:val="16"/>
  </w:num>
  <w:num w:numId="10" w16cid:durableId="359551595">
    <w:abstractNumId w:val="0"/>
  </w:num>
  <w:num w:numId="11" w16cid:durableId="1506700524">
    <w:abstractNumId w:val="4"/>
  </w:num>
  <w:num w:numId="12" w16cid:durableId="1020013975">
    <w:abstractNumId w:val="26"/>
  </w:num>
  <w:num w:numId="13" w16cid:durableId="2034183625">
    <w:abstractNumId w:val="10"/>
  </w:num>
  <w:num w:numId="14" w16cid:durableId="12267917">
    <w:abstractNumId w:val="17"/>
  </w:num>
  <w:num w:numId="15" w16cid:durableId="1028868207">
    <w:abstractNumId w:val="11"/>
  </w:num>
  <w:num w:numId="16" w16cid:durableId="1467239013">
    <w:abstractNumId w:val="21"/>
  </w:num>
  <w:num w:numId="17" w16cid:durableId="46803244">
    <w:abstractNumId w:val="18"/>
  </w:num>
  <w:num w:numId="18" w16cid:durableId="1393574820">
    <w:abstractNumId w:val="19"/>
  </w:num>
  <w:num w:numId="19" w16cid:durableId="155146994">
    <w:abstractNumId w:val="14"/>
  </w:num>
  <w:num w:numId="20" w16cid:durableId="69233644">
    <w:abstractNumId w:val="13"/>
  </w:num>
  <w:num w:numId="21" w16cid:durableId="1265304148">
    <w:abstractNumId w:val="1"/>
  </w:num>
  <w:num w:numId="22" w16cid:durableId="161970166">
    <w:abstractNumId w:val="2"/>
  </w:num>
  <w:num w:numId="23" w16cid:durableId="1180007906">
    <w:abstractNumId w:val="22"/>
  </w:num>
  <w:num w:numId="24" w16cid:durableId="1390877681">
    <w:abstractNumId w:val="7"/>
  </w:num>
  <w:num w:numId="25" w16cid:durableId="405882226">
    <w:abstractNumId w:val="9"/>
  </w:num>
  <w:num w:numId="26" w16cid:durableId="590817121">
    <w:abstractNumId w:val="12"/>
  </w:num>
  <w:num w:numId="27" w16cid:durableId="10814417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7C"/>
    <w:rsid w:val="0004090E"/>
    <w:rsid w:val="000444FF"/>
    <w:rsid w:val="0005441D"/>
    <w:rsid w:val="0009425C"/>
    <w:rsid w:val="0009446E"/>
    <w:rsid w:val="000E45B1"/>
    <w:rsid w:val="0011265E"/>
    <w:rsid w:val="00112B6D"/>
    <w:rsid w:val="00167140"/>
    <w:rsid w:val="00181F3F"/>
    <w:rsid w:val="00191039"/>
    <w:rsid w:val="001E68FF"/>
    <w:rsid w:val="001F6CD2"/>
    <w:rsid w:val="00236CB8"/>
    <w:rsid w:val="0024452E"/>
    <w:rsid w:val="00254F8F"/>
    <w:rsid w:val="00267435"/>
    <w:rsid w:val="00271A9F"/>
    <w:rsid w:val="002A409D"/>
    <w:rsid w:val="002B26D6"/>
    <w:rsid w:val="002E1CF2"/>
    <w:rsid w:val="00313774"/>
    <w:rsid w:val="00346C33"/>
    <w:rsid w:val="00357464"/>
    <w:rsid w:val="00357A5C"/>
    <w:rsid w:val="0036649C"/>
    <w:rsid w:val="00370DA6"/>
    <w:rsid w:val="003E6726"/>
    <w:rsid w:val="003F3B02"/>
    <w:rsid w:val="004050E6"/>
    <w:rsid w:val="004121AA"/>
    <w:rsid w:val="0046365F"/>
    <w:rsid w:val="00480925"/>
    <w:rsid w:val="00487046"/>
    <w:rsid w:val="004900A9"/>
    <w:rsid w:val="004C4E5B"/>
    <w:rsid w:val="004E0E05"/>
    <w:rsid w:val="004F1DF6"/>
    <w:rsid w:val="00521E9B"/>
    <w:rsid w:val="005623DB"/>
    <w:rsid w:val="00587C24"/>
    <w:rsid w:val="005D1C45"/>
    <w:rsid w:val="005E06FE"/>
    <w:rsid w:val="005E3344"/>
    <w:rsid w:val="00666DC4"/>
    <w:rsid w:val="00676B45"/>
    <w:rsid w:val="006842B4"/>
    <w:rsid w:val="006B0D63"/>
    <w:rsid w:val="006B2319"/>
    <w:rsid w:val="006B3843"/>
    <w:rsid w:val="006C1233"/>
    <w:rsid w:val="006C1858"/>
    <w:rsid w:val="007004B1"/>
    <w:rsid w:val="007233FB"/>
    <w:rsid w:val="00742904"/>
    <w:rsid w:val="00757301"/>
    <w:rsid w:val="007620B7"/>
    <w:rsid w:val="0079023B"/>
    <w:rsid w:val="008377AF"/>
    <w:rsid w:val="00864D05"/>
    <w:rsid w:val="008770A1"/>
    <w:rsid w:val="00890148"/>
    <w:rsid w:val="0089646D"/>
    <w:rsid w:val="0089786D"/>
    <w:rsid w:val="008D6EC1"/>
    <w:rsid w:val="00983236"/>
    <w:rsid w:val="009C17D0"/>
    <w:rsid w:val="009C4729"/>
    <w:rsid w:val="009E451D"/>
    <w:rsid w:val="00A238E7"/>
    <w:rsid w:val="00A34986"/>
    <w:rsid w:val="00A536BF"/>
    <w:rsid w:val="00A65888"/>
    <w:rsid w:val="00A81C4B"/>
    <w:rsid w:val="00AC273D"/>
    <w:rsid w:val="00AF7600"/>
    <w:rsid w:val="00B2119A"/>
    <w:rsid w:val="00B65E1A"/>
    <w:rsid w:val="00B718AA"/>
    <w:rsid w:val="00B75E1A"/>
    <w:rsid w:val="00B86B91"/>
    <w:rsid w:val="00BA2756"/>
    <w:rsid w:val="00BD4DD5"/>
    <w:rsid w:val="00BD59AF"/>
    <w:rsid w:val="00C104A1"/>
    <w:rsid w:val="00C1484C"/>
    <w:rsid w:val="00C23A8F"/>
    <w:rsid w:val="00C6490D"/>
    <w:rsid w:val="00C874FB"/>
    <w:rsid w:val="00CA4D42"/>
    <w:rsid w:val="00CA5A22"/>
    <w:rsid w:val="00CE0FF6"/>
    <w:rsid w:val="00CE1B4E"/>
    <w:rsid w:val="00CF65D0"/>
    <w:rsid w:val="00D05829"/>
    <w:rsid w:val="00D36D7C"/>
    <w:rsid w:val="00D44602"/>
    <w:rsid w:val="00D52B23"/>
    <w:rsid w:val="00D54385"/>
    <w:rsid w:val="00D564FA"/>
    <w:rsid w:val="00D90A33"/>
    <w:rsid w:val="00DA1108"/>
    <w:rsid w:val="00DB1B61"/>
    <w:rsid w:val="00E019A2"/>
    <w:rsid w:val="00E07157"/>
    <w:rsid w:val="00E14F9E"/>
    <w:rsid w:val="00E22EB2"/>
    <w:rsid w:val="00E606DC"/>
    <w:rsid w:val="00E721E8"/>
    <w:rsid w:val="00EC05AB"/>
    <w:rsid w:val="00EC75DF"/>
    <w:rsid w:val="00ED774B"/>
    <w:rsid w:val="00EE02C8"/>
    <w:rsid w:val="00EF085E"/>
    <w:rsid w:val="00F34A99"/>
    <w:rsid w:val="00F409A1"/>
    <w:rsid w:val="00F44595"/>
    <w:rsid w:val="00F743A4"/>
    <w:rsid w:val="00FA101B"/>
    <w:rsid w:val="00FC60E1"/>
    <w:rsid w:val="00FD29E4"/>
    <w:rsid w:val="00FF5771"/>
    <w:rsid w:val="00FF5C02"/>
    <w:rsid w:val="00FF63D9"/>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FFF3"/>
  <w15:chartTrackingRefBased/>
  <w15:docId w15:val="{F865AD3B-DDAE-49E0-9B26-5DAAB034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CF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36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D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D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D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D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D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D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D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D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D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D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D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D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D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D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D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D7C"/>
    <w:rPr>
      <w:rFonts w:eastAsiaTheme="majorEastAsia" w:cstheme="majorBidi"/>
      <w:color w:val="272727" w:themeColor="text1" w:themeTint="D8"/>
    </w:rPr>
  </w:style>
  <w:style w:type="paragraph" w:styleId="Title">
    <w:name w:val="Title"/>
    <w:basedOn w:val="Normal"/>
    <w:next w:val="Normal"/>
    <w:link w:val="TitleChar"/>
    <w:uiPriority w:val="10"/>
    <w:qFormat/>
    <w:rsid w:val="00D36D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D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D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D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D7C"/>
    <w:pPr>
      <w:spacing w:before="160"/>
      <w:jc w:val="center"/>
    </w:pPr>
    <w:rPr>
      <w:i/>
      <w:iCs/>
      <w:color w:val="404040" w:themeColor="text1" w:themeTint="BF"/>
    </w:rPr>
  </w:style>
  <w:style w:type="character" w:customStyle="1" w:styleId="QuoteChar">
    <w:name w:val="Quote Char"/>
    <w:basedOn w:val="DefaultParagraphFont"/>
    <w:link w:val="Quote"/>
    <w:uiPriority w:val="29"/>
    <w:rsid w:val="00D36D7C"/>
    <w:rPr>
      <w:i/>
      <w:iCs/>
      <w:color w:val="404040" w:themeColor="text1" w:themeTint="BF"/>
    </w:rPr>
  </w:style>
  <w:style w:type="paragraph" w:styleId="ListParagraph">
    <w:name w:val="List Paragraph"/>
    <w:basedOn w:val="Normal"/>
    <w:uiPriority w:val="34"/>
    <w:qFormat/>
    <w:rsid w:val="00D36D7C"/>
    <w:pPr>
      <w:ind w:left="720"/>
      <w:contextualSpacing/>
    </w:pPr>
  </w:style>
  <w:style w:type="character" w:styleId="IntenseEmphasis">
    <w:name w:val="Intense Emphasis"/>
    <w:basedOn w:val="DefaultParagraphFont"/>
    <w:uiPriority w:val="21"/>
    <w:qFormat/>
    <w:rsid w:val="00D36D7C"/>
    <w:rPr>
      <w:i/>
      <w:iCs/>
      <w:color w:val="0F4761" w:themeColor="accent1" w:themeShade="BF"/>
    </w:rPr>
  </w:style>
  <w:style w:type="paragraph" w:styleId="IntenseQuote">
    <w:name w:val="Intense Quote"/>
    <w:basedOn w:val="Normal"/>
    <w:next w:val="Normal"/>
    <w:link w:val="IntenseQuoteChar"/>
    <w:uiPriority w:val="30"/>
    <w:qFormat/>
    <w:rsid w:val="00D36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D7C"/>
    <w:rPr>
      <w:i/>
      <w:iCs/>
      <w:color w:val="0F4761" w:themeColor="accent1" w:themeShade="BF"/>
    </w:rPr>
  </w:style>
  <w:style w:type="character" w:styleId="IntenseReference">
    <w:name w:val="Intense Reference"/>
    <w:basedOn w:val="DefaultParagraphFont"/>
    <w:uiPriority w:val="32"/>
    <w:qFormat/>
    <w:rsid w:val="00D36D7C"/>
    <w:rPr>
      <w:b/>
      <w:bCs/>
      <w:smallCaps/>
      <w:color w:val="0F4761" w:themeColor="accent1" w:themeShade="BF"/>
      <w:spacing w:val="5"/>
    </w:rPr>
  </w:style>
  <w:style w:type="paragraph" w:styleId="Header">
    <w:name w:val="header"/>
    <w:basedOn w:val="Normal"/>
    <w:link w:val="HeaderChar"/>
    <w:uiPriority w:val="99"/>
    <w:unhideWhenUsed/>
    <w:rsid w:val="00D36D7C"/>
    <w:pPr>
      <w:tabs>
        <w:tab w:val="center" w:pos="4513"/>
        <w:tab w:val="right" w:pos="9026"/>
      </w:tabs>
    </w:pPr>
  </w:style>
  <w:style w:type="character" w:customStyle="1" w:styleId="HeaderChar">
    <w:name w:val="Header Char"/>
    <w:basedOn w:val="DefaultParagraphFont"/>
    <w:link w:val="Header"/>
    <w:uiPriority w:val="99"/>
    <w:rsid w:val="00D36D7C"/>
    <w:rPr>
      <w:kern w:val="0"/>
      <w:sz w:val="22"/>
      <w:szCs w:val="22"/>
      <w:lang w:val="en-GB"/>
      <w14:ligatures w14:val="none"/>
    </w:rPr>
  </w:style>
  <w:style w:type="paragraph" w:styleId="Footer">
    <w:name w:val="footer"/>
    <w:basedOn w:val="Normal"/>
    <w:link w:val="FooterChar"/>
    <w:uiPriority w:val="99"/>
    <w:unhideWhenUsed/>
    <w:rsid w:val="00D36D7C"/>
    <w:pPr>
      <w:tabs>
        <w:tab w:val="center" w:pos="4513"/>
        <w:tab w:val="right" w:pos="9026"/>
      </w:tabs>
    </w:pPr>
  </w:style>
  <w:style w:type="character" w:customStyle="1" w:styleId="FooterChar">
    <w:name w:val="Footer Char"/>
    <w:basedOn w:val="DefaultParagraphFont"/>
    <w:link w:val="Footer"/>
    <w:uiPriority w:val="99"/>
    <w:rsid w:val="00D36D7C"/>
    <w:rPr>
      <w:kern w:val="0"/>
      <w:sz w:val="22"/>
      <w:szCs w:val="22"/>
      <w:lang w:val="en-GB"/>
      <w14:ligatures w14:val="none"/>
    </w:rPr>
  </w:style>
  <w:style w:type="paragraph" w:styleId="TOCHeading">
    <w:name w:val="TOC Heading"/>
    <w:basedOn w:val="Heading1"/>
    <w:next w:val="Normal"/>
    <w:uiPriority w:val="39"/>
    <w:unhideWhenUsed/>
    <w:qFormat/>
    <w:rsid w:val="00D36D7C"/>
    <w:pPr>
      <w:spacing w:before="240" w:after="0"/>
      <w:outlineLvl w:val="9"/>
    </w:pPr>
    <w:rPr>
      <w:sz w:val="32"/>
      <w:szCs w:val="32"/>
    </w:rPr>
  </w:style>
  <w:style w:type="paragraph" w:styleId="TOC1">
    <w:name w:val="toc 1"/>
    <w:basedOn w:val="Normal"/>
    <w:next w:val="Normal"/>
    <w:autoRedefine/>
    <w:uiPriority w:val="39"/>
    <w:unhideWhenUsed/>
    <w:qFormat/>
    <w:rsid w:val="00D36D7C"/>
    <w:pPr>
      <w:tabs>
        <w:tab w:val="right" w:leader="dot" w:pos="9016"/>
      </w:tabs>
      <w:spacing w:after="100" w:line="480" w:lineRule="auto"/>
    </w:pPr>
    <w:rPr>
      <w:rFonts w:ascii="Arial Narrow" w:hAnsi="Arial Narrow" w:cs="Arial"/>
      <w:b/>
      <w:noProof/>
      <w:lang w:eastAsia="en-GB"/>
    </w:rPr>
  </w:style>
  <w:style w:type="character" w:styleId="Hyperlink">
    <w:name w:val="Hyperlink"/>
    <w:basedOn w:val="DefaultParagraphFont"/>
    <w:uiPriority w:val="99"/>
    <w:unhideWhenUsed/>
    <w:rsid w:val="00D36D7C"/>
    <w:rPr>
      <w:color w:val="467886" w:themeColor="hyperlink"/>
      <w:u w:val="single"/>
    </w:rPr>
  </w:style>
  <w:style w:type="paragraph" w:styleId="NoSpacing">
    <w:name w:val="No Spacing"/>
    <w:uiPriority w:val="1"/>
    <w:qFormat/>
    <w:rsid w:val="00D36D7C"/>
    <w:pPr>
      <w:spacing w:after="0" w:line="240" w:lineRule="auto"/>
    </w:pPr>
    <w:rPr>
      <w:kern w:val="0"/>
      <w:sz w:val="22"/>
      <w:szCs w:val="22"/>
      <w:lang w:val="en-GB"/>
      <w14:ligatures w14:val="none"/>
    </w:rPr>
  </w:style>
  <w:style w:type="character" w:styleId="UnresolvedMention">
    <w:name w:val="Unresolved Mention"/>
    <w:basedOn w:val="DefaultParagraphFont"/>
    <w:uiPriority w:val="99"/>
    <w:semiHidden/>
    <w:unhideWhenUsed/>
    <w:rsid w:val="00762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umar@fhfl.com.ng" TargetMode="External"/><Relationship Id="rId4" Type="http://schemas.openxmlformats.org/officeDocument/2006/relationships/webSettings" Target="webSettings.xml"/><Relationship Id="rId9" Type="http://schemas.openxmlformats.org/officeDocument/2006/relationships/hyperlink" Target="mailto:procurement@fhfl.com.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Umar Mohammed</dc:creator>
  <cp:keywords/>
  <dc:description/>
  <cp:lastModifiedBy>Umar Umar Mohammed</cp:lastModifiedBy>
  <cp:revision>16</cp:revision>
  <cp:lastPrinted>2025-08-23T14:47:00Z</cp:lastPrinted>
  <dcterms:created xsi:type="dcterms:W3CDTF">2025-08-23T13:25:00Z</dcterms:created>
  <dcterms:modified xsi:type="dcterms:W3CDTF">2025-08-23T14:47:00Z</dcterms:modified>
</cp:coreProperties>
</file>